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C3" w:rsidRPr="00C6344B" w:rsidRDefault="008255D7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344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1D09" wp14:editId="0B6BA2F0">
            <wp:simplePos x="0" y="0"/>
            <wp:positionH relativeFrom="margin">
              <wp:posOffset>4396104</wp:posOffset>
            </wp:positionH>
            <wp:positionV relativeFrom="page">
              <wp:posOffset>152400</wp:posOffset>
            </wp:positionV>
            <wp:extent cx="1134661" cy="914400"/>
            <wp:effectExtent l="0" t="0" r="8890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32" cy="9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FC3" w:rsidRPr="00C6344B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1EDA9A4F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7A9" w:rsidRPr="006740A2" w:rsidRDefault="003127A9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:rsidR="003127A9" w:rsidRPr="006740A2" w:rsidRDefault="003127A9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FC3" w:rsidRPr="00C6344B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:rsidR="00A74891" w:rsidRPr="00C6344B" w:rsidRDefault="00567FC3" w:rsidP="00B222A8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REFERAT FRA </w:t>
      </w:r>
      <w:r w:rsidR="008255D7"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AMU 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MØTE </w:t>
      </w:r>
      <w:r w:rsidR="006268E2"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19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467400"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6268E2"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.2020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C63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36351D" w:rsidRPr="00C6344B" w:rsidRDefault="00A74891" w:rsidP="00D221A2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</w:rPr>
        <w:t>T</w:t>
      </w:r>
      <w:r w:rsidR="00567FC3" w:rsidRPr="00C6344B">
        <w:rPr>
          <w:rFonts w:cstheme="minorHAnsi"/>
          <w:b/>
          <w:bCs/>
          <w:color w:val="000000" w:themeColor="text1"/>
          <w:sz w:val="24"/>
          <w:szCs w:val="24"/>
        </w:rPr>
        <w:t>id/sted</w:t>
      </w:r>
    </w:p>
    <w:p w:rsidR="00A74891" w:rsidRPr="00C6344B" w:rsidRDefault="00A74891" w:rsidP="00D22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Klokkeslett: 08.00-10.00</w:t>
      </w:r>
    </w:p>
    <w:p w:rsidR="00AC2FD4" w:rsidRPr="00C6344B" w:rsidRDefault="0036351D" w:rsidP="003D31F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 xml:space="preserve">Sted: </w:t>
      </w:r>
      <w:r w:rsidR="00567FC3" w:rsidRPr="00C6344B">
        <w:rPr>
          <w:rFonts w:cstheme="minorHAnsi"/>
          <w:color w:val="000000" w:themeColor="text1"/>
          <w:sz w:val="24"/>
          <w:szCs w:val="24"/>
        </w:rPr>
        <w:t>Brannstasjon Mysen</w:t>
      </w:r>
    </w:p>
    <w:p w:rsidR="003D31F6" w:rsidRPr="00C6344B" w:rsidRDefault="003D31F6" w:rsidP="003D31F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975138" w:rsidRPr="00C6344B" w:rsidRDefault="00FF647D" w:rsidP="00D221A2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</w:rPr>
        <w:t>Til stede</w:t>
      </w:r>
    </w:p>
    <w:p w:rsidR="00975138" w:rsidRPr="00C6344B" w:rsidRDefault="00DC4278" w:rsidP="00911FD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Leder AMU</w:t>
      </w:r>
      <w:r w:rsidR="00975138" w:rsidRPr="00C6344B">
        <w:rPr>
          <w:rFonts w:cstheme="minorHAnsi"/>
          <w:color w:val="000000" w:themeColor="text1"/>
          <w:sz w:val="24"/>
          <w:szCs w:val="24"/>
        </w:rPr>
        <w:t>: Simen Short</w:t>
      </w:r>
    </w:p>
    <w:p w:rsidR="00975138" w:rsidRPr="00C6344B" w:rsidRDefault="00395684" w:rsidP="00911FD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IØBR</w:t>
      </w:r>
      <w:r w:rsidR="00975138" w:rsidRPr="00C6344B">
        <w:rPr>
          <w:rFonts w:cstheme="minorHAnsi"/>
          <w:color w:val="000000" w:themeColor="text1"/>
          <w:sz w:val="24"/>
          <w:szCs w:val="24"/>
        </w:rPr>
        <w:t xml:space="preserve">: </w:t>
      </w:r>
      <w:r w:rsidRPr="00C6344B">
        <w:rPr>
          <w:rFonts w:cstheme="minorHAnsi"/>
          <w:color w:val="000000" w:themeColor="text1"/>
          <w:sz w:val="24"/>
          <w:szCs w:val="24"/>
        </w:rPr>
        <w:t xml:space="preserve">Bjørn Stolt, </w:t>
      </w:r>
      <w:r w:rsidR="00975138" w:rsidRPr="00C6344B">
        <w:rPr>
          <w:rFonts w:cstheme="minorHAnsi"/>
          <w:color w:val="000000" w:themeColor="text1"/>
          <w:sz w:val="24"/>
          <w:szCs w:val="24"/>
        </w:rPr>
        <w:t>Geert Olsen</w:t>
      </w:r>
      <w:r w:rsidR="001D2912" w:rsidRPr="00C6344B">
        <w:rPr>
          <w:rFonts w:cstheme="minorHAnsi"/>
          <w:color w:val="000000" w:themeColor="text1"/>
          <w:sz w:val="24"/>
          <w:szCs w:val="24"/>
        </w:rPr>
        <w:t xml:space="preserve"> og</w:t>
      </w:r>
      <w:r w:rsidR="00975138" w:rsidRPr="00C6344B">
        <w:rPr>
          <w:rFonts w:cstheme="minorHAnsi"/>
          <w:color w:val="000000" w:themeColor="text1"/>
          <w:sz w:val="24"/>
          <w:szCs w:val="24"/>
        </w:rPr>
        <w:t xml:space="preserve"> Hanne Berlan</w:t>
      </w:r>
      <w:r w:rsidR="005B5ADB" w:rsidRPr="00C6344B">
        <w:rPr>
          <w:rFonts w:cstheme="minorHAnsi"/>
          <w:color w:val="000000" w:themeColor="text1"/>
          <w:sz w:val="24"/>
          <w:szCs w:val="24"/>
        </w:rPr>
        <w:t>d</w:t>
      </w:r>
    </w:p>
    <w:p w:rsidR="00395684" w:rsidRDefault="00395684" w:rsidP="0039568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HVO: Rino Tvedt</w:t>
      </w:r>
    </w:p>
    <w:p w:rsidR="00FF647D" w:rsidRPr="00C6344B" w:rsidRDefault="00FF647D" w:rsidP="0039568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HTV Delta: Kjetil Johanson</w:t>
      </w:r>
    </w:p>
    <w:p w:rsidR="00395684" w:rsidRPr="00C6344B" w:rsidRDefault="00395684" w:rsidP="00911FD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iCs/>
          <w:color w:val="000000" w:themeColor="text1"/>
          <w:sz w:val="24"/>
          <w:szCs w:val="24"/>
        </w:rPr>
        <w:t>Refer</w:t>
      </w:r>
      <w:r w:rsidR="00FF647D">
        <w:rPr>
          <w:rFonts w:cstheme="minorHAnsi"/>
          <w:iCs/>
          <w:color w:val="000000" w:themeColor="text1"/>
          <w:sz w:val="24"/>
          <w:szCs w:val="24"/>
        </w:rPr>
        <w:t>ent</w:t>
      </w:r>
      <w:r w:rsidRPr="00C6344B">
        <w:rPr>
          <w:rFonts w:cstheme="minorHAnsi"/>
          <w:i/>
          <w:iCs/>
          <w:color w:val="000000" w:themeColor="text1"/>
          <w:sz w:val="24"/>
          <w:szCs w:val="24"/>
        </w:rPr>
        <w:t xml:space="preserve">: </w:t>
      </w:r>
      <w:r w:rsidRPr="00C6344B">
        <w:rPr>
          <w:rFonts w:cstheme="minorHAnsi"/>
          <w:color w:val="000000" w:themeColor="text1"/>
          <w:sz w:val="24"/>
          <w:szCs w:val="24"/>
        </w:rPr>
        <w:t>Anne-Marthe Nilsen</w:t>
      </w:r>
    </w:p>
    <w:p w:rsidR="006268E2" w:rsidRPr="00C6344B" w:rsidRDefault="006268E2" w:rsidP="00911FD4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268E2" w:rsidRPr="00C6344B" w:rsidRDefault="006268E2" w:rsidP="00911FD4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</w:rPr>
        <w:t>Frafall</w:t>
      </w:r>
    </w:p>
    <w:p w:rsidR="006268E2" w:rsidRPr="00C6344B" w:rsidRDefault="006268E2" w:rsidP="006268E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6344B">
        <w:rPr>
          <w:rFonts w:cstheme="minorHAnsi"/>
          <w:color w:val="000000" w:themeColor="text1"/>
          <w:sz w:val="24"/>
          <w:szCs w:val="24"/>
        </w:rPr>
        <w:t>BHT: Hilde Marie Løkke Moen</w:t>
      </w:r>
    </w:p>
    <w:p w:rsidR="006268E2" w:rsidRPr="00C6344B" w:rsidRDefault="006268E2" w:rsidP="006268E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18327B" w:rsidRPr="00C6344B" w:rsidRDefault="00567FC3" w:rsidP="0018327B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 w:rsidR="0036351D" w:rsidRPr="00C6344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ak</w:t>
      </w:r>
      <w:r w:rsidR="00DC4278" w:rsidRPr="00C6344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liste</w:t>
      </w:r>
    </w:p>
    <w:p w:rsidR="006F778A" w:rsidRPr="00C6344B" w:rsidRDefault="006F778A" w:rsidP="006F778A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01/20</w:t>
      </w:r>
      <w:r w:rsidR="00B26E75"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C6344B">
        <w:rPr>
          <w:rFonts w:eastAsia="Times New Roman" w:cstheme="minorHAnsi"/>
          <w:color w:val="000000" w:themeColor="text1"/>
          <w:sz w:val="24"/>
          <w:szCs w:val="24"/>
        </w:rPr>
        <w:t>Avvik</w:t>
      </w:r>
    </w:p>
    <w:p w:rsidR="006F778A" w:rsidRPr="00C6344B" w:rsidRDefault="00B26E75" w:rsidP="00B26E75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02/20 </w:t>
      </w:r>
      <w:r w:rsidR="006F778A" w:rsidRPr="00C6344B">
        <w:rPr>
          <w:rFonts w:eastAsia="Times New Roman" w:cstheme="minorHAnsi"/>
          <w:color w:val="000000" w:themeColor="text1"/>
          <w:sz w:val="24"/>
          <w:szCs w:val="24"/>
        </w:rPr>
        <w:t>Sykefravær</w:t>
      </w:r>
    </w:p>
    <w:p w:rsidR="00467400" w:rsidRPr="00C6344B" w:rsidRDefault="00467400" w:rsidP="004674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03/20 </w:t>
      </w:r>
      <w:r w:rsidR="006268E2" w:rsidRPr="00C6344B">
        <w:rPr>
          <w:rFonts w:eastAsia="Times New Roman" w:cstheme="minorHAnsi"/>
          <w:color w:val="000000" w:themeColor="text1"/>
          <w:sz w:val="24"/>
          <w:szCs w:val="24"/>
        </w:rPr>
        <w:t>Årlig rapportering fra AMU ref AML 7-2 (6)</w:t>
      </w:r>
    </w:p>
    <w:p w:rsidR="00467400" w:rsidRPr="00C6344B" w:rsidRDefault="00467400" w:rsidP="004674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04/20 </w:t>
      </w:r>
      <w:r w:rsidR="006268E2" w:rsidRPr="00C6344B">
        <w:rPr>
          <w:rFonts w:eastAsia="Times New Roman" w:cstheme="minorHAnsi"/>
          <w:color w:val="000000" w:themeColor="text1"/>
          <w:sz w:val="24"/>
          <w:szCs w:val="24"/>
        </w:rPr>
        <w:t>Registrering av røykeksponering for mannskaper</w:t>
      </w:r>
    </w:p>
    <w:p w:rsidR="003127A9" w:rsidRPr="00C6344B" w:rsidRDefault="003127A9" w:rsidP="00911FD4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8D2922" w:rsidRPr="00C6344B" w:rsidRDefault="006268E2" w:rsidP="00911FD4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color w:val="000000" w:themeColor="text1"/>
          <w:sz w:val="24"/>
          <w:szCs w:val="24"/>
        </w:rPr>
        <w:t>Før møte informerte Brannsjefen om styrevedtak</w:t>
      </w:r>
      <w:r w:rsidR="008D2922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 fra 2016. Hvor det ble bestemt </w:t>
      </w:r>
    </w:p>
    <w:p w:rsidR="008D2922" w:rsidRPr="00C6344B" w:rsidRDefault="006268E2" w:rsidP="00911FD4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at det skulle sitte et styremedlem i AMU, Øyvind Bakke. Fra nyttår </w:t>
      </w:r>
      <w:r w:rsidR="00487698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trekker styret seg tilbake. </w:t>
      </w:r>
      <w:r w:rsidR="008D2922" w:rsidRPr="00C6344B">
        <w:rPr>
          <w:rFonts w:eastAsia="Times New Roman" w:cstheme="minorHAnsi"/>
          <w:color w:val="000000" w:themeColor="text1"/>
          <w:sz w:val="24"/>
          <w:szCs w:val="24"/>
        </w:rPr>
        <w:t>Forsla</w:t>
      </w:r>
      <w:r w:rsidR="00487698" w:rsidRPr="00C6344B">
        <w:rPr>
          <w:rFonts w:eastAsia="Times New Roman" w:cstheme="minorHAnsi"/>
          <w:color w:val="000000" w:themeColor="text1"/>
          <w:sz w:val="24"/>
          <w:szCs w:val="24"/>
        </w:rPr>
        <w:t>g,</w:t>
      </w:r>
      <w:r w:rsidR="008D2922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 6</w:t>
      </w:r>
      <w:r w:rsidR="00487698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D2922" w:rsidRPr="00C6344B">
        <w:rPr>
          <w:rFonts w:eastAsia="Times New Roman" w:cstheme="minorHAnsi"/>
          <w:color w:val="000000" w:themeColor="text1"/>
          <w:sz w:val="24"/>
          <w:szCs w:val="24"/>
        </w:rPr>
        <w:t>stk</w:t>
      </w:r>
      <w:r w:rsidR="00487698" w:rsidRPr="00C6344B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8D2922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 som antall representanter i AMU vil bli tatt opp på første HMS møte ved nyttår. </w:t>
      </w:r>
    </w:p>
    <w:p w:rsidR="008255D7" w:rsidRPr="00C6344B" w:rsidRDefault="008255D7" w:rsidP="00911FD4">
      <w:pPr>
        <w:tabs>
          <w:tab w:val="left" w:pos="8280"/>
        </w:tabs>
        <w:spacing w:after="0"/>
        <w:rPr>
          <w:rFonts w:eastAsia="Times New Roman" w:cstheme="minorHAnsi"/>
          <w:color w:val="000000" w:themeColor="text1"/>
          <w:sz w:val="24"/>
          <w:szCs w:val="24"/>
        </w:rPr>
      </w:pPr>
    </w:p>
    <w:p w:rsidR="003722E8" w:rsidRDefault="00CD0F84" w:rsidP="00911FD4">
      <w:pPr>
        <w:tabs>
          <w:tab w:val="left" w:pos="8280"/>
        </w:tabs>
        <w:spacing w:after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>01/20 Avvik</w:t>
      </w:r>
    </w:p>
    <w:p w:rsidR="00DE0DDE" w:rsidRDefault="00487698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color w:val="000000" w:themeColor="text1"/>
          <w:sz w:val="24"/>
          <w:szCs w:val="24"/>
        </w:rPr>
        <w:t>Ingen nye avvik siden siste HMS møte.</w:t>
      </w:r>
      <w:r w:rsidR="003722E8">
        <w:rPr>
          <w:rFonts w:cstheme="minorHAnsi"/>
          <w:color w:val="000000" w:themeColor="text1"/>
          <w:sz w:val="24"/>
          <w:szCs w:val="24"/>
        </w:rPr>
        <w:t xml:space="preserve"> </w:t>
      </w:r>
      <w:r w:rsidR="003722E8">
        <w:rPr>
          <w:rFonts w:cstheme="minorHAnsi"/>
          <w:bCs/>
          <w:color w:val="000000" w:themeColor="text1"/>
          <w:sz w:val="24"/>
          <w:szCs w:val="24"/>
        </w:rPr>
        <w:t>Dette er avvikene fra forrige HMS møte.</w:t>
      </w:r>
    </w:p>
    <w:p w:rsidR="003722E8" w:rsidRPr="003722E8" w:rsidRDefault="003722E8" w:rsidP="00911FD4">
      <w:pPr>
        <w:tabs>
          <w:tab w:val="left" w:pos="8280"/>
        </w:tabs>
        <w:spacing w:after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="00793E2F" w:rsidRPr="00C6344B" w:rsidRDefault="00CD0F84" w:rsidP="00793E2F">
      <w:pPr>
        <w:pStyle w:val="Listeavsnitt"/>
        <w:numPr>
          <w:ilvl w:val="0"/>
          <w:numId w:val="13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Redningsdrakt India 2 </w:t>
      </w:r>
      <w:r w:rsidR="00770BBF" w:rsidRPr="00C6344B">
        <w:rPr>
          <w:rFonts w:cstheme="minorHAnsi"/>
          <w:bCs/>
          <w:color w:val="000000" w:themeColor="text1"/>
          <w:sz w:val="24"/>
          <w:szCs w:val="24"/>
        </w:rPr>
        <w:t xml:space="preserve">har et </w:t>
      </w:r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hull. Drakten </w:t>
      </w:r>
      <w:r w:rsidR="00104BBC" w:rsidRPr="00C6344B">
        <w:rPr>
          <w:rFonts w:cstheme="minorHAnsi"/>
          <w:bCs/>
          <w:color w:val="000000" w:themeColor="text1"/>
          <w:sz w:val="24"/>
          <w:szCs w:val="24"/>
        </w:rPr>
        <w:t>har blitt reparert</w:t>
      </w:r>
      <w:r w:rsidR="008255D7" w:rsidRPr="00C6344B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DE0DDE" w:rsidRPr="00C6344B" w:rsidRDefault="00DE0DDE" w:rsidP="00DE0DDE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CD0F84" w:rsidRPr="00C6344B" w:rsidRDefault="00CD0F84" w:rsidP="000A67E3">
      <w:pPr>
        <w:pStyle w:val="Listeavsnitt"/>
        <w:numPr>
          <w:ilvl w:val="0"/>
          <w:numId w:val="13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Vektoverskridelse på </w:t>
      </w:r>
      <w:r w:rsidR="00FB3E8F" w:rsidRPr="00C6344B">
        <w:rPr>
          <w:rFonts w:cstheme="minorHAnsi"/>
          <w:bCs/>
          <w:color w:val="000000" w:themeColor="text1"/>
          <w:sz w:val="24"/>
          <w:szCs w:val="24"/>
        </w:rPr>
        <w:t>fremskutt enhet</w:t>
      </w:r>
      <w:r w:rsidR="002D2C9B" w:rsidRPr="00C6344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B3E8F" w:rsidRPr="00C6344B">
        <w:rPr>
          <w:rFonts w:cstheme="minorHAnsi"/>
          <w:bCs/>
          <w:color w:val="000000" w:themeColor="text1"/>
          <w:sz w:val="24"/>
          <w:szCs w:val="24"/>
        </w:rPr>
        <w:t>Spydeberg/Skiptvet</w:t>
      </w:r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104BBC" w:rsidRPr="00C6344B">
        <w:rPr>
          <w:rFonts w:cstheme="minorHAnsi"/>
          <w:bCs/>
          <w:color w:val="000000" w:themeColor="text1"/>
          <w:sz w:val="24"/>
          <w:szCs w:val="24"/>
        </w:rPr>
        <w:t xml:space="preserve">Det er </w:t>
      </w:r>
      <w:r w:rsidR="00DE0DDE" w:rsidRPr="00C6344B">
        <w:rPr>
          <w:rFonts w:cstheme="minorHAnsi"/>
          <w:bCs/>
          <w:color w:val="000000" w:themeColor="text1"/>
          <w:sz w:val="24"/>
          <w:szCs w:val="24"/>
        </w:rPr>
        <w:t>opprettet kontakt med innkjøpskontor. Ansvar ligger hos leverandør. Møte med ansvarlig og IØBR blir holdt til uken.</w:t>
      </w:r>
    </w:p>
    <w:p w:rsidR="00DE0DDE" w:rsidRPr="00C6344B" w:rsidRDefault="00DE0DDE" w:rsidP="00DE0DDE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DE0DDE" w:rsidRDefault="00DE0DDE" w:rsidP="00FF647D">
      <w:pPr>
        <w:pStyle w:val="Listeavsnitt"/>
        <w:numPr>
          <w:ilvl w:val="0"/>
          <w:numId w:val="13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cstheme="minorHAnsi"/>
          <w:bCs/>
          <w:color w:val="000000" w:themeColor="text1"/>
          <w:sz w:val="24"/>
          <w:szCs w:val="24"/>
        </w:rPr>
        <w:t>Bekymringsmelding India 4.1. Nåværende dekk er ikke rustet for vinterføre. Stasjonsansvarlig ved Skiptvet har ansvar fo</w:t>
      </w:r>
      <w:bookmarkStart w:id="0" w:name="_GoBack"/>
      <w:bookmarkEnd w:id="0"/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r at dekkskifte blir gjort. </w:t>
      </w:r>
    </w:p>
    <w:p w:rsidR="00FF647D" w:rsidRPr="00FF647D" w:rsidRDefault="00FF647D" w:rsidP="00FF647D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3722E8" w:rsidRDefault="00DE0DDE" w:rsidP="003722E8">
      <w:pPr>
        <w:pStyle w:val="Listeavsnitt"/>
        <w:numPr>
          <w:ilvl w:val="0"/>
          <w:numId w:val="13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Rutine dagalarm for India 2 samt kveldstid er under arbeid. Det ønskes et felles rutinedokument for </w:t>
      </w:r>
      <w:r w:rsidR="008255D7" w:rsidRPr="00C6344B">
        <w:rPr>
          <w:rFonts w:cstheme="minorHAnsi"/>
          <w:bCs/>
          <w:color w:val="000000" w:themeColor="text1"/>
          <w:sz w:val="24"/>
          <w:szCs w:val="24"/>
        </w:rPr>
        <w:t xml:space="preserve">IØBR. </w:t>
      </w:r>
      <w:r w:rsidRPr="00C6344B">
        <w:rPr>
          <w:rFonts w:cstheme="minorHAnsi"/>
          <w:bCs/>
          <w:color w:val="000000" w:themeColor="text1"/>
          <w:sz w:val="24"/>
          <w:szCs w:val="24"/>
        </w:rPr>
        <w:t xml:space="preserve">Ansvar for oppgaven er delegert til Rino Tvedt, Owe Gulbrandsen og Simen. Short. Rutine skal legges frem til neste </w:t>
      </w:r>
      <w:r w:rsidR="00FF647D" w:rsidRPr="00C6344B">
        <w:rPr>
          <w:rFonts w:cstheme="minorHAnsi"/>
          <w:bCs/>
          <w:color w:val="000000" w:themeColor="text1"/>
          <w:sz w:val="24"/>
          <w:szCs w:val="24"/>
        </w:rPr>
        <w:t>HMS-møte</w:t>
      </w:r>
      <w:r w:rsidR="003722E8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911FD4" w:rsidRPr="003722E8" w:rsidRDefault="00E03DC5" w:rsidP="003722E8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722E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02/20</w:t>
      </w:r>
      <w:r w:rsidRPr="003722E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11FD4" w:rsidRPr="003722E8">
        <w:rPr>
          <w:rFonts w:cstheme="minorHAnsi"/>
          <w:b/>
          <w:color w:val="000000" w:themeColor="text1"/>
          <w:sz w:val="24"/>
          <w:szCs w:val="24"/>
        </w:rPr>
        <w:t>Fravær</w:t>
      </w:r>
    </w:p>
    <w:p w:rsidR="00D46B00" w:rsidRPr="00C6344B" w:rsidRDefault="00DC58BE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cstheme="minorHAnsi"/>
          <w:bCs/>
          <w:color w:val="000000" w:themeColor="text1"/>
          <w:sz w:val="24"/>
          <w:szCs w:val="24"/>
        </w:rPr>
        <w:t>Sykefraværet er det samme som ved siste HMS møte 29.10.</w:t>
      </w:r>
    </w:p>
    <w:p w:rsidR="00D46B00" w:rsidRPr="00C6344B" w:rsidRDefault="00D46B00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C6344B">
        <w:rPr>
          <w:rFonts w:cstheme="minorHAnsi"/>
          <w:bCs/>
          <w:color w:val="000000" w:themeColor="text1"/>
          <w:sz w:val="24"/>
          <w:szCs w:val="24"/>
        </w:rPr>
        <w:t>Det ønskes fremlagt sykefravær kvartalsvis og totalen. Slik at utviklingen kan følges med på.</w:t>
      </w:r>
    </w:p>
    <w:p w:rsidR="008D285F" w:rsidRPr="00C6344B" w:rsidRDefault="008D285F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A20618" w:rsidRPr="00C6344B" w:rsidRDefault="00E03DC5" w:rsidP="00A20618">
      <w:pPr>
        <w:pStyle w:val="Rentek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4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03/20 </w:t>
      </w:r>
      <w:r w:rsidR="00D46B00" w:rsidRPr="00C634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Årlig rapportering fra AMU ref AML 7-2 (6)</w:t>
      </w:r>
    </w:p>
    <w:p w:rsidR="00DC58BE" w:rsidRPr="00C6344B" w:rsidRDefault="00D46B00" w:rsidP="00A20618">
      <w:pPr>
        <w:pStyle w:val="Rentek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Årlig rapportering fra AMU til styre </w:t>
      </w:r>
      <w:r w:rsidR="00DC58BE"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>skjer på slutten av året ved siste styremøte.</w:t>
      </w:r>
      <w:r w:rsidR="00C6344B"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Utarbeidelse og ferdigstilling av rapporten gjøres av avtroppende AMU leder Simen Short. </w:t>
      </w:r>
      <w:r w:rsidR="00DC58BE"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Når årshjulet til styre </w:t>
      </w:r>
      <w:r w:rsidR="008255D7"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>er</w:t>
      </w:r>
      <w:r w:rsidR="00DC58BE"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bestemt, utarbeider IØBR sin. </w:t>
      </w:r>
    </w:p>
    <w:p w:rsidR="00DC58BE" w:rsidRPr="00C6344B" w:rsidRDefault="00DC58BE" w:rsidP="00A20618">
      <w:pPr>
        <w:pStyle w:val="Rentek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255D7" w:rsidRPr="00C6344B" w:rsidRDefault="008255D7" w:rsidP="008255D7">
      <w:pPr>
        <w:pStyle w:val="Rentek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>Merknad:</w:t>
      </w:r>
    </w:p>
    <w:p w:rsidR="008255D7" w:rsidRPr="00C6344B" w:rsidRDefault="008255D7" w:rsidP="008255D7">
      <w:pPr>
        <w:pStyle w:val="Rentek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4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AMU representant rutine. De to største foreningene fra arbeidsgiversiden skal være representert i AMU møte. </w:t>
      </w:r>
    </w:p>
    <w:p w:rsidR="002362F7" w:rsidRPr="00C6344B" w:rsidRDefault="002362F7" w:rsidP="00B619EE">
      <w:pPr>
        <w:pStyle w:val="Rentek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46B00" w:rsidRPr="00C6344B" w:rsidRDefault="009A20E2" w:rsidP="00D46B00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C6344B">
        <w:rPr>
          <w:rFonts w:cstheme="minorHAnsi"/>
          <w:b/>
          <w:bCs/>
          <w:color w:val="000000" w:themeColor="text1"/>
          <w:sz w:val="24"/>
          <w:szCs w:val="24"/>
        </w:rPr>
        <w:t>04/20</w:t>
      </w:r>
      <w:r w:rsidR="00D46B00" w:rsidRPr="00C6344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Registrering av røykeksponering for brannmannskap</w:t>
      </w:r>
    </w:p>
    <w:p w:rsidR="00296477" w:rsidRPr="00C6344B" w:rsidRDefault="00D46B00" w:rsidP="00D46B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Det jobbes med å få </w:t>
      </w:r>
      <w:r w:rsidR="00296477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til et godt system for registering av røyk og </w:t>
      </w:r>
      <w:r w:rsidR="00FF647D" w:rsidRPr="00C6344B">
        <w:rPr>
          <w:rFonts w:eastAsia="Times New Roman" w:cstheme="minorHAnsi"/>
          <w:color w:val="000000" w:themeColor="text1"/>
          <w:sz w:val="24"/>
          <w:szCs w:val="24"/>
        </w:rPr>
        <w:t>kjemikaler</w:t>
      </w:r>
      <w:r w:rsidR="00296477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 eksponering.</w:t>
      </w:r>
    </w:p>
    <w:p w:rsidR="00D46B00" w:rsidRPr="00C6344B" w:rsidRDefault="00296477" w:rsidP="00D46B0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color w:val="000000" w:themeColor="text1"/>
          <w:sz w:val="24"/>
          <w:szCs w:val="24"/>
        </w:rPr>
        <w:t>Det er flere</w:t>
      </w:r>
      <w:r w:rsidR="00B93E25" w:rsidRPr="00C6344B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255D7" w:rsidRPr="00C6344B">
        <w:rPr>
          <w:rFonts w:eastAsia="Times New Roman" w:cstheme="minorHAnsi"/>
          <w:color w:val="000000" w:themeColor="text1"/>
          <w:sz w:val="24"/>
          <w:szCs w:val="24"/>
        </w:rPr>
        <w:t>som allerede kjenner til Minlogg app hvor dette kan registreres. I mellomtiden kan kommentarfelt i GAT brukes</w:t>
      </w:r>
      <w:r w:rsidR="00C6344B" w:rsidRPr="00C6344B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730242" w:rsidRPr="00C6344B" w:rsidRDefault="00730242" w:rsidP="00CC60D3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</w:p>
    <w:p w:rsidR="00730242" w:rsidRPr="00C6344B" w:rsidRDefault="00730242" w:rsidP="00CC60D3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</w:p>
    <w:p w:rsidR="00CC60D3" w:rsidRPr="00C6344B" w:rsidRDefault="00CC60D3" w:rsidP="00CC60D3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i/>
          <w:iCs/>
          <w:color w:val="000000" w:themeColor="text1"/>
          <w:sz w:val="24"/>
          <w:szCs w:val="24"/>
        </w:rPr>
        <w:t>Referent/sekretær</w:t>
      </w:r>
    </w:p>
    <w:p w:rsidR="00CC60D3" w:rsidRPr="00C6344B" w:rsidRDefault="00CC60D3" w:rsidP="00CC60D3">
      <w:pPr>
        <w:spacing w:after="0" w:line="240" w:lineRule="auto"/>
        <w:rPr>
          <w:rFonts w:eastAsia="Times New Roman" w:cstheme="minorHAnsi"/>
          <w:i/>
          <w:iCs/>
          <w:color w:val="000000" w:themeColor="text1"/>
          <w:sz w:val="24"/>
          <w:szCs w:val="24"/>
        </w:rPr>
      </w:pPr>
      <w:r w:rsidRPr="00C6344B">
        <w:rPr>
          <w:rFonts w:eastAsia="Times New Roman" w:cstheme="minorHAnsi"/>
          <w:i/>
          <w:iCs/>
          <w:color w:val="000000" w:themeColor="text1"/>
          <w:sz w:val="24"/>
          <w:szCs w:val="24"/>
        </w:rPr>
        <w:t>Anne-Marthe Nilsen</w:t>
      </w:r>
    </w:p>
    <w:p w:rsidR="00CC60D3" w:rsidRPr="00C6344B" w:rsidRDefault="00CC60D3" w:rsidP="00CC60D3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B222A8" w:rsidRPr="00C6344B" w:rsidRDefault="00B222A8" w:rsidP="00567FC3">
      <w:pPr>
        <w:rPr>
          <w:rFonts w:cstheme="minorHAnsi"/>
          <w:color w:val="000000" w:themeColor="text1"/>
          <w:sz w:val="24"/>
          <w:szCs w:val="24"/>
        </w:rPr>
      </w:pPr>
    </w:p>
    <w:p w:rsidR="008255D7" w:rsidRPr="008255D7" w:rsidRDefault="008255D7" w:rsidP="008255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222A8" w:rsidRPr="00C6344B" w:rsidRDefault="00B222A8" w:rsidP="00567FC3">
      <w:pPr>
        <w:rPr>
          <w:rFonts w:cstheme="minorHAnsi"/>
          <w:color w:val="000000" w:themeColor="text1"/>
          <w:sz w:val="24"/>
          <w:szCs w:val="24"/>
        </w:rPr>
      </w:pPr>
    </w:p>
    <w:p w:rsidR="00B222A8" w:rsidRPr="00C6344B" w:rsidRDefault="00B222A8" w:rsidP="00567FC3">
      <w:pPr>
        <w:rPr>
          <w:rFonts w:cstheme="minorHAnsi"/>
          <w:color w:val="000000" w:themeColor="text1"/>
          <w:sz w:val="24"/>
          <w:szCs w:val="24"/>
        </w:rPr>
      </w:pPr>
    </w:p>
    <w:p w:rsidR="00B222A8" w:rsidRPr="00C6344B" w:rsidRDefault="00B222A8" w:rsidP="00567FC3">
      <w:pPr>
        <w:rPr>
          <w:rFonts w:cstheme="minorHAnsi"/>
          <w:color w:val="000000" w:themeColor="text1"/>
          <w:sz w:val="24"/>
          <w:szCs w:val="24"/>
        </w:rPr>
      </w:pPr>
    </w:p>
    <w:p w:rsidR="00B222A8" w:rsidRPr="00C6344B" w:rsidRDefault="00B222A8" w:rsidP="00567FC3">
      <w:pPr>
        <w:rPr>
          <w:rFonts w:cstheme="minorHAnsi"/>
          <w:color w:val="000000" w:themeColor="text1"/>
          <w:sz w:val="24"/>
          <w:szCs w:val="24"/>
        </w:rPr>
      </w:pPr>
    </w:p>
    <w:p w:rsidR="00B222A8" w:rsidRPr="00C6344B" w:rsidRDefault="00B222A8" w:rsidP="00B222A8">
      <w:pPr>
        <w:pStyle w:val="Ingenmellomrom"/>
        <w:rPr>
          <w:rFonts w:cstheme="minorHAnsi"/>
          <w:b/>
          <w:bCs/>
          <w:sz w:val="24"/>
          <w:szCs w:val="24"/>
        </w:rPr>
      </w:pPr>
    </w:p>
    <w:sectPr w:rsidR="00B222A8" w:rsidRPr="00C6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46B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6910"/>
    <w:multiLevelType w:val="hybridMultilevel"/>
    <w:tmpl w:val="B4303138"/>
    <w:lvl w:ilvl="0" w:tplc="22462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139"/>
    <w:multiLevelType w:val="hybridMultilevel"/>
    <w:tmpl w:val="1BB44090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69F"/>
    <w:multiLevelType w:val="hybridMultilevel"/>
    <w:tmpl w:val="1B642FBC"/>
    <w:lvl w:ilvl="0" w:tplc="6C7C32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13A8"/>
    <w:multiLevelType w:val="hybridMultilevel"/>
    <w:tmpl w:val="D97AA6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5D9"/>
    <w:multiLevelType w:val="hybridMultilevel"/>
    <w:tmpl w:val="BF944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BA0"/>
    <w:multiLevelType w:val="hybridMultilevel"/>
    <w:tmpl w:val="C6F0A154"/>
    <w:lvl w:ilvl="0" w:tplc="BB4604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131C"/>
    <w:multiLevelType w:val="hybridMultilevel"/>
    <w:tmpl w:val="B4220F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B99"/>
    <w:multiLevelType w:val="hybridMultilevel"/>
    <w:tmpl w:val="20467D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145D"/>
    <w:multiLevelType w:val="hybridMultilevel"/>
    <w:tmpl w:val="499096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E7F"/>
    <w:multiLevelType w:val="hybridMultilevel"/>
    <w:tmpl w:val="C62CFECE"/>
    <w:lvl w:ilvl="0" w:tplc="8A567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651A"/>
    <w:multiLevelType w:val="hybridMultilevel"/>
    <w:tmpl w:val="DB587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E86"/>
    <w:multiLevelType w:val="hybridMultilevel"/>
    <w:tmpl w:val="1D0A816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0A54"/>
    <w:multiLevelType w:val="hybridMultilevel"/>
    <w:tmpl w:val="BFCA1C5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3318D"/>
    <w:multiLevelType w:val="hybridMultilevel"/>
    <w:tmpl w:val="1D22F0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39F9"/>
    <w:multiLevelType w:val="hybridMultilevel"/>
    <w:tmpl w:val="DEFABF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5348"/>
    <w:multiLevelType w:val="hybridMultilevel"/>
    <w:tmpl w:val="5DD40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A5F85"/>
    <w:multiLevelType w:val="hybridMultilevel"/>
    <w:tmpl w:val="6E2AD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4A8E"/>
    <w:multiLevelType w:val="hybridMultilevel"/>
    <w:tmpl w:val="D12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22"/>
  </w:num>
  <w:num w:numId="9">
    <w:abstractNumId w:val="16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  <w:num w:numId="17">
    <w:abstractNumId w:val="5"/>
  </w:num>
  <w:num w:numId="18">
    <w:abstractNumId w:val="17"/>
  </w:num>
  <w:num w:numId="19">
    <w:abstractNumId w:val="10"/>
  </w:num>
  <w:num w:numId="20">
    <w:abstractNumId w:val="18"/>
  </w:num>
  <w:num w:numId="21">
    <w:abstractNumId w:val="15"/>
  </w:num>
  <w:num w:numId="22">
    <w:abstractNumId w:val="11"/>
  </w:num>
  <w:num w:numId="23">
    <w:abstractNumId w:val="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645D"/>
    <w:rsid w:val="0005689E"/>
    <w:rsid w:val="00056FC6"/>
    <w:rsid w:val="0006607C"/>
    <w:rsid w:val="00076A11"/>
    <w:rsid w:val="000A67E3"/>
    <w:rsid w:val="00103031"/>
    <w:rsid w:val="00104BBC"/>
    <w:rsid w:val="00111CEA"/>
    <w:rsid w:val="0018327B"/>
    <w:rsid w:val="001D2912"/>
    <w:rsid w:val="001E7482"/>
    <w:rsid w:val="001F611F"/>
    <w:rsid w:val="00230132"/>
    <w:rsid w:val="002362F7"/>
    <w:rsid w:val="0029371D"/>
    <w:rsid w:val="00296477"/>
    <w:rsid w:val="002C1375"/>
    <w:rsid w:val="002D2C9B"/>
    <w:rsid w:val="002F1066"/>
    <w:rsid w:val="002F1CCF"/>
    <w:rsid w:val="003127A9"/>
    <w:rsid w:val="0036351D"/>
    <w:rsid w:val="003722E8"/>
    <w:rsid w:val="00380255"/>
    <w:rsid w:val="00395684"/>
    <w:rsid w:val="003D31F6"/>
    <w:rsid w:val="004116DF"/>
    <w:rsid w:val="00422E92"/>
    <w:rsid w:val="00454476"/>
    <w:rsid w:val="00467400"/>
    <w:rsid w:val="00487698"/>
    <w:rsid w:val="004C500E"/>
    <w:rsid w:val="004D2DF7"/>
    <w:rsid w:val="004E0A99"/>
    <w:rsid w:val="00520A02"/>
    <w:rsid w:val="00567FC3"/>
    <w:rsid w:val="00574D6E"/>
    <w:rsid w:val="005B5ADB"/>
    <w:rsid w:val="0061708B"/>
    <w:rsid w:val="006268E2"/>
    <w:rsid w:val="00684DE8"/>
    <w:rsid w:val="00692731"/>
    <w:rsid w:val="006A1244"/>
    <w:rsid w:val="006C63B4"/>
    <w:rsid w:val="006F778A"/>
    <w:rsid w:val="00710968"/>
    <w:rsid w:val="007178FB"/>
    <w:rsid w:val="007274AD"/>
    <w:rsid w:val="00730242"/>
    <w:rsid w:val="00770BBF"/>
    <w:rsid w:val="007823E8"/>
    <w:rsid w:val="007847A0"/>
    <w:rsid w:val="00793E2F"/>
    <w:rsid w:val="007A49ED"/>
    <w:rsid w:val="007B34A9"/>
    <w:rsid w:val="007B5413"/>
    <w:rsid w:val="007B7D80"/>
    <w:rsid w:val="00810E0C"/>
    <w:rsid w:val="00812511"/>
    <w:rsid w:val="008255D7"/>
    <w:rsid w:val="008C67A9"/>
    <w:rsid w:val="008D285F"/>
    <w:rsid w:val="008D2922"/>
    <w:rsid w:val="00911FD4"/>
    <w:rsid w:val="00975138"/>
    <w:rsid w:val="00995BA2"/>
    <w:rsid w:val="009A20E2"/>
    <w:rsid w:val="009E655D"/>
    <w:rsid w:val="00A20618"/>
    <w:rsid w:val="00A3125B"/>
    <w:rsid w:val="00A4632C"/>
    <w:rsid w:val="00A74891"/>
    <w:rsid w:val="00A841C9"/>
    <w:rsid w:val="00AA6F05"/>
    <w:rsid w:val="00AC2FD4"/>
    <w:rsid w:val="00B16D0C"/>
    <w:rsid w:val="00B222A8"/>
    <w:rsid w:val="00B26E75"/>
    <w:rsid w:val="00B42B6C"/>
    <w:rsid w:val="00B619EE"/>
    <w:rsid w:val="00B74470"/>
    <w:rsid w:val="00B93E25"/>
    <w:rsid w:val="00BC269D"/>
    <w:rsid w:val="00BD6C7C"/>
    <w:rsid w:val="00BE2C31"/>
    <w:rsid w:val="00BF6448"/>
    <w:rsid w:val="00C22B22"/>
    <w:rsid w:val="00C35B26"/>
    <w:rsid w:val="00C6344B"/>
    <w:rsid w:val="00CC53C8"/>
    <w:rsid w:val="00CC60D3"/>
    <w:rsid w:val="00CD0F84"/>
    <w:rsid w:val="00CE23B4"/>
    <w:rsid w:val="00D221A2"/>
    <w:rsid w:val="00D46B00"/>
    <w:rsid w:val="00D9449C"/>
    <w:rsid w:val="00DB6ADC"/>
    <w:rsid w:val="00DB7B8F"/>
    <w:rsid w:val="00DC4278"/>
    <w:rsid w:val="00DC58BE"/>
    <w:rsid w:val="00DD31E4"/>
    <w:rsid w:val="00DE0DDE"/>
    <w:rsid w:val="00DE5A9E"/>
    <w:rsid w:val="00E03DC5"/>
    <w:rsid w:val="00E07379"/>
    <w:rsid w:val="00E4613F"/>
    <w:rsid w:val="00E51527"/>
    <w:rsid w:val="00E607FB"/>
    <w:rsid w:val="00E83609"/>
    <w:rsid w:val="00EA5A7F"/>
    <w:rsid w:val="00EB149B"/>
    <w:rsid w:val="00F17BAD"/>
    <w:rsid w:val="00F325E5"/>
    <w:rsid w:val="00FA7987"/>
    <w:rsid w:val="00FB3E8F"/>
    <w:rsid w:val="00FE201A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AC56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  <w:style w:type="paragraph" w:styleId="Ingenmellomrom">
    <w:name w:val="No Spacing"/>
    <w:uiPriority w:val="1"/>
    <w:qFormat/>
    <w:rsid w:val="00B222A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520A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rsid w:val="00520A0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4871.09206F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6</cp:revision>
  <cp:lastPrinted>2020-09-25T10:01:00Z</cp:lastPrinted>
  <dcterms:created xsi:type="dcterms:W3CDTF">2020-11-19T08:01:00Z</dcterms:created>
  <dcterms:modified xsi:type="dcterms:W3CDTF">2020-11-25T10:44:00Z</dcterms:modified>
</cp:coreProperties>
</file>