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29" w:rsidRDefault="00EE2E29" w:rsidP="00861DFD">
      <w:pPr>
        <w:rPr>
          <w:sz w:val="24"/>
          <w:szCs w:val="24"/>
        </w:rPr>
      </w:pPr>
    </w:p>
    <w:p w:rsidR="00871921" w:rsidRDefault="00871921" w:rsidP="00861DFD">
      <w:pPr>
        <w:rPr>
          <w:sz w:val="24"/>
          <w:szCs w:val="24"/>
        </w:rPr>
      </w:pPr>
    </w:p>
    <w:tbl>
      <w:tblPr>
        <w:tblW w:w="9779" w:type="dxa"/>
        <w:tblInd w:w="-32" w:type="dxa"/>
        <w:tblLayout w:type="fixed"/>
        <w:tblLook w:val="01E0" w:firstRow="1" w:lastRow="1" w:firstColumn="1" w:lastColumn="1" w:noHBand="0" w:noVBand="0"/>
      </w:tblPr>
      <w:tblGrid>
        <w:gridCol w:w="4960"/>
        <w:gridCol w:w="4819"/>
      </w:tblGrid>
      <w:tr w:rsidR="00BA2046" w:rsidTr="00DE7B77">
        <w:trPr>
          <w:cantSplit/>
        </w:trPr>
        <w:tc>
          <w:tcPr>
            <w:tcW w:w="4960" w:type="dxa"/>
          </w:tcPr>
          <w:p w:rsidR="00BA2046" w:rsidRDefault="00BA2046" w:rsidP="00DE7B77">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DE7B77">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r>
              <w:t xml:space="preserve">Alle fritidseiendommer </w:t>
            </w:r>
          </w:p>
          <w:p w:rsidR="00BA2046" w:rsidRDefault="00BA2046" w:rsidP="00DE7B77">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422B1D">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sz w:val="20"/>
              </w:rPr>
            </w:pPr>
          </w:p>
        </w:tc>
        <w:tc>
          <w:tcPr>
            <w:tcW w:w="4819" w:type="dxa"/>
            <w:vMerge/>
          </w:tcPr>
          <w:p w:rsidR="00BA2046" w:rsidRDefault="00BA2046" w:rsidP="00DE7B77">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jc w:val="right"/>
              <w:rPr>
                <w:b/>
                <w:bCs/>
                <w:sz w:val="20"/>
              </w:rPr>
            </w:pPr>
          </w:p>
        </w:tc>
      </w:tr>
    </w:tbl>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rPr>
          <w:szCs w:val="20"/>
        </w:rPr>
      </w:pPr>
    </w:p>
    <w:p w:rsidR="00BA2046" w:rsidRDefault="00BE543F"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r>
        <w:rPr>
          <w:b/>
          <w:bCs/>
        </w:rPr>
        <w:t xml:space="preserve">Innføring av lovpålagt feiing og tilsyn av fritidsboliger </w:t>
      </w: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r w:rsidRPr="005E79B8">
        <w:t>Infoskriv til eier av fritidsboliger</w:t>
      </w:r>
      <w:r>
        <w:t xml:space="preserve"> i</w:t>
      </w:r>
      <w:r w:rsidRPr="005E79B8">
        <w:t xml:space="preserve"> kommunene </w:t>
      </w:r>
      <w:r>
        <w:t>Spydeberg, Hobøl, Askim, Trøgstad, Eidsberg, Skiptvet og</w:t>
      </w:r>
      <w:r w:rsidRPr="005E79B8">
        <w:t xml:space="preserve"> </w:t>
      </w:r>
      <w:r w:rsidR="00422B1D">
        <w:t>Marker</w:t>
      </w:r>
      <w:r>
        <w:t>.</w:t>
      </w:r>
    </w:p>
    <w:p w:rsidR="00BA2046" w:rsidRPr="005E79B8" w:rsidRDefault="00BA2046" w:rsidP="00BA2046"/>
    <w:p w:rsidR="00BA2046" w:rsidRPr="00B60A38" w:rsidRDefault="00BA2046" w:rsidP="00BA2046">
      <w:r>
        <w:t>Indre Østfold Brann og redning IKS</w:t>
      </w:r>
      <w:r w:rsidRPr="005E79B8">
        <w:t xml:space="preserve"> </w:t>
      </w:r>
      <w:r>
        <w:t xml:space="preserve">(IØBR) </w:t>
      </w:r>
      <w:r w:rsidRPr="005E79B8">
        <w:t>ved feieravdelingen</w:t>
      </w:r>
      <w:r w:rsidR="00BE543F">
        <w:t>,</w:t>
      </w:r>
      <w:r w:rsidRPr="005E79B8">
        <w:t xml:space="preserve"> vil med dette informere alle eiere av fritidsboliger i våre eierkommuner om at det</w:t>
      </w:r>
      <w:r>
        <w:t xml:space="preserve"> er innført</w:t>
      </w:r>
      <w:r w:rsidRPr="005E79B8">
        <w:t xml:space="preserve"> et lovkrav om feiing og tilsyn i alle fritidsboliger med skorstein og ildsteder.</w:t>
      </w:r>
      <w:r>
        <w:t xml:space="preserve"> </w:t>
      </w:r>
      <w:r w:rsidRPr="00B60A38">
        <w:t xml:space="preserve">Jfr. Brann- og eksplosjonsvernloven </w:t>
      </w:r>
      <w:r w:rsidRPr="00B60A38">
        <w:rPr>
          <w:bCs/>
        </w:rPr>
        <w:t xml:space="preserve">av 14. Juni 2002 § 11 h og Forskrift av 1. januar 2016 om brannforebygging (forebyggendeforskriften) §§ 6 og 17.                                                                                                                                                                       </w:t>
      </w:r>
    </w:p>
    <w:p w:rsidR="00BA2046" w:rsidRPr="005E79B8" w:rsidRDefault="00BA2046" w:rsidP="00BA2046"/>
    <w:p w:rsidR="00BA2046" w:rsidRDefault="00BA2046" w:rsidP="00BA2046">
      <w:pPr>
        <w:rPr>
          <w:rFonts w:asciiTheme="minorHAnsi" w:hAnsiTheme="minorHAnsi"/>
        </w:rPr>
      </w:pPr>
      <w:r w:rsidRPr="00BA2046">
        <w:rPr>
          <w:rFonts w:asciiTheme="minorHAnsi" w:hAnsiTheme="minorHAnsi"/>
          <w:b/>
        </w:rPr>
        <w:t xml:space="preserve">Ny forskrift om brannforebygging </w:t>
      </w:r>
      <w:r w:rsidRPr="00BA2046">
        <w:rPr>
          <w:rFonts w:asciiTheme="minorHAnsi" w:hAnsiTheme="minorHAnsi"/>
        </w:rPr>
        <w:t>(trådte i kraft 01.01.16)</w:t>
      </w:r>
    </w:p>
    <w:p w:rsidR="00BE543F" w:rsidRPr="00BA2046" w:rsidRDefault="00BE543F" w:rsidP="00BA2046">
      <w:pPr>
        <w:rPr>
          <w:rFonts w:asciiTheme="minorHAnsi" w:hAnsiTheme="minorHAnsi"/>
          <w:b/>
        </w:rPr>
      </w:pPr>
    </w:p>
    <w:p w:rsidR="00BA2046" w:rsidRPr="00BA2046" w:rsidRDefault="00BA2046" w:rsidP="00BA2046">
      <w:pPr>
        <w:pStyle w:val="Default"/>
        <w:pBdr>
          <w:top w:val="single" w:sz="4" w:space="1" w:color="auto"/>
          <w:left w:val="single" w:sz="4" w:space="4" w:color="auto"/>
          <w:bottom w:val="single" w:sz="4" w:space="1" w:color="auto"/>
          <w:right w:val="single" w:sz="4" w:space="4" w:color="auto"/>
        </w:pBdr>
        <w:rPr>
          <w:rFonts w:asciiTheme="minorHAnsi" w:hAnsiTheme="minorHAnsi" w:cs="Times New Roman"/>
        </w:rPr>
      </w:pPr>
      <w:r w:rsidRPr="00BA2046">
        <w:rPr>
          <w:rFonts w:asciiTheme="minorHAnsi" w:hAnsiTheme="minorHAnsi" w:cs="Times New Roman"/>
          <w:bCs/>
        </w:rPr>
        <w:t>§ 17 Feiing og tilsyn med fyringsanlegg</w:t>
      </w:r>
    </w:p>
    <w:p w:rsidR="00BA2046" w:rsidRPr="00BA2046" w:rsidRDefault="00BA2046" w:rsidP="00BA2046">
      <w:pPr>
        <w:pStyle w:val="Default"/>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BA2046">
        <w:rPr>
          <w:rFonts w:asciiTheme="minorHAnsi" w:hAnsiTheme="minorHAnsi" w:cs="Times New Roman"/>
          <w:sz w:val="23"/>
          <w:szCs w:val="23"/>
        </w:rPr>
        <w:t>Kommunen</w:t>
      </w:r>
      <w:r w:rsidRPr="00BA2046">
        <w:rPr>
          <w:rFonts w:asciiTheme="minorHAnsi" w:hAnsiTheme="minorHAnsi" w:cs="Times New Roman"/>
          <w:sz w:val="16"/>
          <w:szCs w:val="16"/>
        </w:rPr>
        <w:t xml:space="preserve"> </w:t>
      </w:r>
      <w:r w:rsidRPr="00BA2046">
        <w:rPr>
          <w:rFonts w:asciiTheme="minorHAnsi" w:hAnsiTheme="minorHAnsi" w:cs="Times New Roman"/>
          <w:sz w:val="23"/>
          <w:szCs w:val="23"/>
        </w:rPr>
        <w:t>skal sørge for</w:t>
      </w:r>
      <w:r w:rsidRPr="00BA2046">
        <w:rPr>
          <w:rFonts w:asciiTheme="minorHAnsi" w:hAnsiTheme="minorHAnsi" w:cs="Times New Roman"/>
          <w:sz w:val="16"/>
          <w:szCs w:val="16"/>
        </w:rPr>
        <w:t xml:space="preserve"> </w:t>
      </w:r>
      <w:r w:rsidRPr="00BA2046">
        <w:rPr>
          <w:rFonts w:asciiTheme="minorHAnsi" w:hAnsiTheme="minorHAnsi" w:cs="Times New Roman"/>
          <w:sz w:val="23"/>
          <w:szCs w:val="23"/>
        </w:rPr>
        <w:t xml:space="preserve">at røykkanaler i fyringsanlegg som brukes til oppvarming av byggverk*, blir feiet ved behov. Feiingen skal utføres på en faglig tilfredsstillende måte som medfører minst mulig ulempe for eiere og brukere. Etter feiingen skal feieren sørge for at all sot blir fjernet og brakt til egnet sted. </w:t>
      </w:r>
    </w:p>
    <w:p w:rsidR="00BA2046" w:rsidRPr="00BA2046" w:rsidRDefault="00BA2046" w:rsidP="00BA2046">
      <w:pPr>
        <w:pBdr>
          <w:top w:val="single" w:sz="4" w:space="1" w:color="auto"/>
          <w:left w:val="single" w:sz="4" w:space="4" w:color="auto"/>
          <w:bottom w:val="single" w:sz="4" w:space="1" w:color="auto"/>
          <w:right w:val="single" w:sz="4" w:space="4" w:color="auto"/>
        </w:pBdr>
        <w:rPr>
          <w:rFonts w:asciiTheme="minorHAnsi" w:hAnsiTheme="minorHAnsi"/>
          <w:sz w:val="23"/>
          <w:szCs w:val="23"/>
        </w:rPr>
      </w:pPr>
      <w:r w:rsidRPr="00BA2046">
        <w:rPr>
          <w:rFonts w:asciiTheme="minorHAnsi" w:hAnsiTheme="minorHAnsi"/>
          <w:sz w:val="23"/>
          <w:szCs w:val="23"/>
        </w:rPr>
        <w:t>Kommunen skal sørge for at det ved behov blir ført tilsyn med fyringsanlegg som brukes til oppvarming av byggverk. Kommunen skal sørge for at det blir ført tilsyn</w:t>
      </w:r>
      <w:r w:rsidRPr="00BA2046">
        <w:rPr>
          <w:rFonts w:asciiTheme="minorHAnsi" w:hAnsiTheme="minorHAnsi"/>
          <w:sz w:val="16"/>
          <w:szCs w:val="16"/>
        </w:rPr>
        <w:t xml:space="preserve"> </w:t>
      </w:r>
      <w:r w:rsidRPr="00BA2046">
        <w:rPr>
          <w:rFonts w:asciiTheme="minorHAnsi" w:hAnsiTheme="minorHAnsi"/>
          <w:sz w:val="23"/>
          <w:szCs w:val="23"/>
        </w:rPr>
        <w:t>med fyringsanlegget etter brann eller eksplosjon i eller i tilknytning til fyringsanlegget.</w:t>
      </w:r>
    </w:p>
    <w:p w:rsidR="00BA2046" w:rsidRDefault="00BA2046" w:rsidP="00BA2046">
      <w:pPr>
        <w:rPr>
          <w:b/>
          <w:bCs/>
          <w:color w:val="000000"/>
        </w:rPr>
      </w:pPr>
    </w:p>
    <w:p w:rsidR="00BA2046" w:rsidRPr="005E79B8" w:rsidRDefault="00BA2046" w:rsidP="00BA2046">
      <w:pPr>
        <w:rPr>
          <w:b/>
          <w:bCs/>
          <w:color w:val="000000"/>
        </w:rPr>
      </w:pPr>
      <w:r w:rsidRPr="005E79B8">
        <w:rPr>
          <w:b/>
          <w:bCs/>
          <w:color w:val="000000"/>
        </w:rPr>
        <w:t>Veiledning til forskriften</w:t>
      </w:r>
    </w:p>
    <w:p w:rsidR="00BA2046" w:rsidRPr="005E79B8" w:rsidRDefault="00BA2046" w:rsidP="00BA2046">
      <w:pPr>
        <w:rPr>
          <w:color w:val="000000"/>
          <w:sz w:val="23"/>
          <w:szCs w:val="23"/>
        </w:rPr>
      </w:pPr>
      <w:r>
        <w:rPr>
          <w:color w:val="000000"/>
          <w:sz w:val="23"/>
          <w:szCs w:val="23"/>
        </w:rPr>
        <w:t xml:space="preserve">* Bestemmelsen </w:t>
      </w:r>
      <w:r w:rsidRPr="005E79B8">
        <w:rPr>
          <w:color w:val="000000"/>
          <w:sz w:val="23"/>
          <w:szCs w:val="23"/>
        </w:rPr>
        <w:t>gjelder i hovedsak bo</w:t>
      </w:r>
      <w:r>
        <w:rPr>
          <w:color w:val="000000"/>
          <w:sz w:val="23"/>
          <w:szCs w:val="23"/>
        </w:rPr>
        <w:t>liger og fritidsboliger, selv om</w:t>
      </w:r>
      <w:r w:rsidRPr="005E79B8">
        <w:rPr>
          <w:color w:val="000000"/>
          <w:sz w:val="23"/>
          <w:szCs w:val="23"/>
        </w:rPr>
        <w:t xml:space="preserve"> også eksempelvis verksteder, drivhu</w:t>
      </w:r>
      <w:r>
        <w:rPr>
          <w:color w:val="000000"/>
          <w:sz w:val="23"/>
          <w:szCs w:val="23"/>
        </w:rPr>
        <w:t>s, lager, industri m.m. også kan</w:t>
      </w:r>
      <w:r w:rsidRPr="005E79B8">
        <w:rPr>
          <w:color w:val="000000"/>
          <w:sz w:val="23"/>
          <w:szCs w:val="23"/>
        </w:rPr>
        <w:t xml:space="preserve"> varmes opp på denne måten. </w:t>
      </w:r>
    </w:p>
    <w:p w:rsidR="00BA2046" w:rsidRDefault="00BA2046" w:rsidP="00BA2046">
      <w:pPr>
        <w:rPr>
          <w:b/>
          <w:color w:val="000000"/>
        </w:rPr>
      </w:pPr>
    </w:p>
    <w:p w:rsidR="00BA2046" w:rsidRPr="005E79B8" w:rsidRDefault="00BA2046" w:rsidP="00BA2046">
      <w:pPr>
        <w:rPr>
          <w:b/>
          <w:color w:val="000000"/>
        </w:rPr>
      </w:pPr>
      <w:r w:rsidRPr="005E79B8">
        <w:rPr>
          <w:b/>
          <w:color w:val="000000"/>
        </w:rPr>
        <w:t>Feiing og tilsyn</w:t>
      </w:r>
    </w:p>
    <w:p w:rsidR="00BE543F" w:rsidRDefault="00BA2046" w:rsidP="00BA2046">
      <w:pPr>
        <w:rPr>
          <w:color w:val="000000"/>
        </w:rPr>
      </w:pPr>
      <w:r w:rsidRPr="005E79B8">
        <w:rPr>
          <w:color w:val="000000"/>
        </w:rPr>
        <w:t>Feiing og tilsyn blir foretatt samtidig ved besøk i din fritidsbolig.</w:t>
      </w:r>
      <w:r w:rsidRPr="00B60A38">
        <w:rPr>
          <w:color w:val="000000"/>
        </w:rPr>
        <w:t xml:space="preserve"> Frekvensen legges opp til en behovsprøving</w:t>
      </w:r>
      <w:r>
        <w:rPr>
          <w:color w:val="000000"/>
        </w:rPr>
        <w:t>,</w:t>
      </w:r>
      <w:r w:rsidRPr="00B60A38">
        <w:rPr>
          <w:color w:val="000000"/>
        </w:rPr>
        <w:t xml:space="preserve"> og er avhengig av bruk, fyringsvaner og tilstand på fyringsanlegget, </w:t>
      </w:r>
      <w:r>
        <w:rPr>
          <w:color w:val="000000"/>
        </w:rPr>
        <w:t>for tiden er frekvensen</w:t>
      </w:r>
      <w:r w:rsidRPr="00B60A38">
        <w:rPr>
          <w:color w:val="000000"/>
        </w:rPr>
        <w:t xml:space="preserve"> hvert </w:t>
      </w:r>
      <w:r>
        <w:rPr>
          <w:color w:val="000000"/>
        </w:rPr>
        <w:t>4</w:t>
      </w:r>
      <w:r w:rsidRPr="00B60A38">
        <w:rPr>
          <w:color w:val="000000"/>
        </w:rPr>
        <w:t>. år.</w:t>
      </w:r>
      <w:r w:rsidRPr="005E79B8">
        <w:rPr>
          <w:color w:val="000000"/>
        </w:rPr>
        <w:t xml:space="preserve"> Ved avvik blir dette fulgt opp på vanlig måte fra oss</w:t>
      </w:r>
      <w:r>
        <w:rPr>
          <w:color w:val="000000"/>
        </w:rPr>
        <w:t>,</w:t>
      </w:r>
      <w:r w:rsidRPr="005E79B8">
        <w:rPr>
          <w:color w:val="000000"/>
        </w:rPr>
        <w:t xml:space="preserve"> og det gis en frist for utbedring. </w:t>
      </w:r>
    </w:p>
    <w:p w:rsidR="00BE543F" w:rsidRDefault="00BE543F" w:rsidP="00BA2046">
      <w:pPr>
        <w:rPr>
          <w:color w:val="000000"/>
        </w:rPr>
      </w:pPr>
    </w:p>
    <w:p w:rsidR="00BA2046" w:rsidRPr="005E79B8" w:rsidRDefault="00BA2046" w:rsidP="00BA2046">
      <w:pPr>
        <w:rPr>
          <w:color w:val="000000"/>
        </w:rPr>
      </w:pPr>
      <w:r w:rsidRPr="005E79B8">
        <w:rPr>
          <w:color w:val="000000"/>
        </w:rPr>
        <w:t>Ved mangler og avvik som medfører brannfare ved bruk, kan det i ytterste konsekvens bli ilagt fyringsforbud til avviket er rettet.</w:t>
      </w:r>
    </w:p>
    <w:p w:rsidR="00BA2046" w:rsidRDefault="00BA2046" w:rsidP="00BA2046">
      <w:pPr>
        <w:rPr>
          <w:b/>
          <w:color w:val="000000"/>
        </w:rPr>
      </w:pPr>
    </w:p>
    <w:p w:rsidR="00BA2046" w:rsidRPr="00B60A38" w:rsidRDefault="00BA2046" w:rsidP="00BA2046">
      <w:pPr>
        <w:rPr>
          <w:b/>
          <w:color w:val="000000"/>
        </w:rPr>
      </w:pPr>
      <w:r w:rsidRPr="00B60A38">
        <w:rPr>
          <w:b/>
          <w:color w:val="000000"/>
        </w:rPr>
        <w:t>Eiers ansvar</w:t>
      </w:r>
    </w:p>
    <w:p w:rsidR="00BA2046" w:rsidRDefault="00BA2046" w:rsidP="00BA2046">
      <w:pPr>
        <w:rPr>
          <w:color w:val="000000"/>
        </w:rPr>
      </w:pPr>
      <w:r w:rsidRPr="00B60A38">
        <w:rPr>
          <w:color w:val="000000"/>
        </w:rPr>
        <w:t>Før feieren kommer</w:t>
      </w:r>
      <w:r>
        <w:rPr>
          <w:color w:val="000000"/>
        </w:rPr>
        <w:t>,</w:t>
      </w:r>
      <w:r w:rsidRPr="00B60A38">
        <w:rPr>
          <w:color w:val="000000"/>
        </w:rPr>
        <w:t xml:space="preserve"> må eier påse at det er noen til</w:t>
      </w:r>
      <w:r>
        <w:rPr>
          <w:color w:val="000000"/>
        </w:rPr>
        <w:t xml:space="preserve"> </w:t>
      </w:r>
      <w:r w:rsidRPr="00B60A38">
        <w:rPr>
          <w:color w:val="000000"/>
        </w:rPr>
        <w:t>stede når feieren kommer. For å kunne gjennomføre feiing</w:t>
      </w:r>
      <w:r>
        <w:rPr>
          <w:color w:val="000000"/>
        </w:rPr>
        <w:t>,</w:t>
      </w:r>
      <w:r w:rsidRPr="00B60A38">
        <w:rPr>
          <w:color w:val="000000"/>
        </w:rPr>
        <w:t xml:space="preserve"> må det </w:t>
      </w:r>
      <w:r w:rsidR="00BE543F">
        <w:rPr>
          <w:color w:val="000000"/>
        </w:rPr>
        <w:t>leg</w:t>
      </w:r>
      <w:r w:rsidR="003E4A53">
        <w:rPr>
          <w:color w:val="000000"/>
        </w:rPr>
        <w:t>ge</w:t>
      </w:r>
      <w:r w:rsidR="00BE543F">
        <w:rPr>
          <w:color w:val="000000"/>
        </w:rPr>
        <w:t>s stige lett tilgj</w:t>
      </w:r>
      <w:r w:rsidR="003E4A53">
        <w:rPr>
          <w:color w:val="000000"/>
        </w:rPr>
        <w:t>e</w:t>
      </w:r>
      <w:r w:rsidR="00BE543F">
        <w:rPr>
          <w:color w:val="000000"/>
        </w:rPr>
        <w:t>ngelig for feier</w:t>
      </w:r>
      <w:r>
        <w:rPr>
          <w:color w:val="000000"/>
        </w:rPr>
        <w:t>,</w:t>
      </w:r>
      <w:r w:rsidRPr="00B60A38">
        <w:rPr>
          <w:color w:val="000000"/>
        </w:rPr>
        <w:t xml:space="preserve"> og det må være forskriftmessig montert takstige</w:t>
      </w:r>
      <w:r>
        <w:rPr>
          <w:color w:val="000000"/>
        </w:rPr>
        <w:t>.</w:t>
      </w:r>
    </w:p>
    <w:p w:rsidR="00BA2046" w:rsidRDefault="00BA2046" w:rsidP="00BA2046">
      <w:pPr>
        <w:rPr>
          <w:b/>
          <w:color w:val="000000"/>
        </w:rPr>
      </w:pPr>
    </w:p>
    <w:p w:rsidR="00BE543F" w:rsidRDefault="00BE543F">
      <w:pPr>
        <w:spacing w:after="200" w:line="276" w:lineRule="auto"/>
        <w:rPr>
          <w:b/>
          <w:color w:val="000000"/>
        </w:rPr>
      </w:pPr>
      <w:r>
        <w:rPr>
          <w:b/>
          <w:color w:val="000000"/>
        </w:rPr>
        <w:br w:type="page"/>
      </w:r>
    </w:p>
    <w:p w:rsidR="00BA2046" w:rsidRPr="00B60A38" w:rsidRDefault="00BA2046" w:rsidP="00BA2046">
      <w:pPr>
        <w:rPr>
          <w:b/>
          <w:color w:val="000000"/>
        </w:rPr>
      </w:pPr>
      <w:r w:rsidRPr="00B60A38">
        <w:rPr>
          <w:b/>
          <w:color w:val="000000"/>
        </w:rPr>
        <w:lastRenderedPageBreak/>
        <w:t>Bestilling / avtaler</w:t>
      </w:r>
    </w:p>
    <w:p w:rsidR="00BA2046" w:rsidRDefault="00BA2046" w:rsidP="00BA2046">
      <w:r>
        <w:t>IØBR</w:t>
      </w:r>
      <w:r w:rsidRPr="00B60A38">
        <w:t xml:space="preserve"> vil utføre </w:t>
      </w:r>
      <w:r>
        <w:t xml:space="preserve">tjenesten områdevis. Hvis </w:t>
      </w:r>
      <w:r w:rsidRPr="00B60A38">
        <w:t xml:space="preserve">tidsrommet vi er i området ikke passer, kan du avtale et passende tidspunkt ved kontakt med </w:t>
      </w:r>
      <w:r>
        <w:t xml:space="preserve">feieravdelingen på telefon 91590005 . </w:t>
      </w:r>
    </w:p>
    <w:p w:rsidR="00BA2046" w:rsidRPr="00B60A38" w:rsidRDefault="00BA2046" w:rsidP="00BA2046"/>
    <w:p w:rsidR="00BA2046" w:rsidRPr="00B60A38" w:rsidRDefault="00BA2046" w:rsidP="00BA2046">
      <w:pPr>
        <w:rPr>
          <w:b/>
        </w:rPr>
      </w:pPr>
      <w:r>
        <w:rPr>
          <w:b/>
        </w:rPr>
        <w:t>Feie</w:t>
      </w:r>
      <w:r w:rsidRPr="00B60A38">
        <w:rPr>
          <w:b/>
        </w:rPr>
        <w:t>gebyr for fritidsboliger</w:t>
      </w:r>
    </w:p>
    <w:p w:rsidR="00BA2046" w:rsidRPr="00B60A38" w:rsidRDefault="00BA2046" w:rsidP="00BA2046">
      <w:r w:rsidRPr="00B60A38">
        <w:t xml:space="preserve">For feiing og tilsyn i fritidsboliger vil kommunestyret </w:t>
      </w:r>
      <w:r>
        <w:t xml:space="preserve">i den enkelte kommune </w:t>
      </w:r>
      <w:r w:rsidRPr="00B60A38">
        <w:t>fastsette et eget gebyr etter selvkostprisnippet. Eiere av fritidsboliger får feiergebyr hvert år uavhengig om det gjennomføres feiing og tilsyn for dette år.</w:t>
      </w: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r w:rsidRPr="008C5FA7">
        <w:t xml:space="preserve">Med hilsen </w:t>
      </w: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r>
        <w:t>Indre Østfold Brann og Redning</w:t>
      </w:r>
    </w:p>
    <w:p w:rsidR="00BA2046" w:rsidRPr="008C5FA7"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r>
        <w:t>Feieravdelingen</w:t>
      </w:r>
    </w:p>
    <w:p w:rsidR="00BA2046" w:rsidRPr="008C5FA7"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Pr="008C5FA7"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r>
        <w:t>Vedlegg: Svarskjema</w:t>
      </w: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bookmarkStart w:id="0" w:name="QuickMark"/>
      <w:bookmarkEnd w:id="0"/>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pPr>
    </w:p>
    <w:p w:rsidR="00BA2046" w:rsidRDefault="00BA2046" w:rsidP="00BA2046">
      <w:pPr>
        <w:pStyle w:val="Topptekst"/>
        <w:rPr>
          <w:b/>
          <w:sz w:val="28"/>
          <w:szCs w:val="28"/>
        </w:rPr>
      </w:pPr>
      <w:r>
        <w:rPr>
          <w:b/>
          <w:sz w:val="28"/>
          <w:szCs w:val="28"/>
        </w:rPr>
        <w:br w:type="page"/>
      </w:r>
    </w:p>
    <w:p w:rsidR="00BA2046" w:rsidRDefault="00BA2046" w:rsidP="00BA2046">
      <w:pPr>
        <w:pStyle w:val="Topptekst"/>
        <w:rPr>
          <w:b/>
          <w:sz w:val="28"/>
          <w:szCs w:val="28"/>
        </w:rPr>
      </w:pPr>
    </w:p>
    <w:p w:rsidR="00BA2046" w:rsidRDefault="00BA2046" w:rsidP="00BA2046">
      <w:pPr>
        <w:pStyle w:val="Topptekst"/>
        <w:rPr>
          <w:b/>
          <w:sz w:val="28"/>
          <w:szCs w:val="28"/>
        </w:rPr>
      </w:pPr>
    </w:p>
    <w:p w:rsidR="00BA2046" w:rsidRDefault="00BA2046" w:rsidP="00BA2046">
      <w:pPr>
        <w:pStyle w:val="Topptekst"/>
        <w:rPr>
          <w:b/>
          <w:sz w:val="28"/>
          <w:szCs w:val="28"/>
        </w:rPr>
      </w:pPr>
    </w:p>
    <w:p w:rsidR="00BA2046" w:rsidRDefault="00BA2046" w:rsidP="00BA2046">
      <w:pPr>
        <w:pStyle w:val="Topptekst"/>
        <w:rPr>
          <w:b/>
          <w:sz w:val="28"/>
          <w:szCs w:val="28"/>
        </w:rPr>
      </w:pPr>
    </w:p>
    <w:p w:rsidR="00BA2046" w:rsidRPr="00602074" w:rsidRDefault="00BA2046" w:rsidP="00BA2046">
      <w:pPr>
        <w:pStyle w:val="Topptekst"/>
        <w:rPr>
          <w:b/>
          <w:sz w:val="28"/>
          <w:szCs w:val="28"/>
        </w:rPr>
      </w:pPr>
      <w:r w:rsidRPr="00602074">
        <w:rPr>
          <w:b/>
          <w:sz w:val="28"/>
          <w:szCs w:val="28"/>
        </w:rPr>
        <w:t>TILBAKEMELDING TIL FEIERAVDELING</w:t>
      </w:r>
    </w:p>
    <w:p w:rsidR="00BA2046" w:rsidRPr="00602074" w:rsidRDefault="00BA2046" w:rsidP="00BA2046">
      <w:pPr>
        <w:pStyle w:val="Topptekst"/>
        <w:rPr>
          <w:b/>
        </w:rPr>
      </w:pPr>
      <w:r w:rsidRPr="00602074">
        <w:rPr>
          <w:b/>
        </w:rPr>
        <w:t>Vennligst fyll ut så mye som mulig, det du ikke kan svare på, lar du stå åpent.</w:t>
      </w:r>
    </w:p>
    <w:p w:rsidR="00BA2046" w:rsidRPr="00602074" w:rsidRDefault="00BA2046" w:rsidP="00BA2046">
      <w:r w:rsidRPr="00602074">
        <w:t xml:space="preserve">Returneres til </w:t>
      </w:r>
      <w:r>
        <w:t xml:space="preserve">Indre Østfold brann og redning </w:t>
      </w:r>
      <w:r w:rsidRPr="00602074">
        <w:t>iks, Feieravdelingen</w:t>
      </w:r>
    </w:p>
    <w:p w:rsidR="00BA2046" w:rsidRPr="00602074" w:rsidRDefault="00BA2046" w:rsidP="00BA2046">
      <w:pPr>
        <w:pStyle w:val="Topptekst"/>
      </w:pPr>
      <w:r>
        <w:t>Po</w:t>
      </w:r>
      <w:r w:rsidR="00422B1D">
        <w:t>stboks 154, 1851 Mysen eller po</w:t>
      </w:r>
      <w:r>
        <w:t xml:space="preserve">st@iobr.no </w:t>
      </w:r>
      <w:r w:rsidRPr="00602074">
        <w:t xml:space="preserve"> </w:t>
      </w:r>
    </w:p>
    <w:p w:rsidR="00BA2046" w:rsidRPr="00602074" w:rsidRDefault="00BA2046" w:rsidP="00BA2046">
      <w:pPr>
        <w:pStyle w:val="Topptekst"/>
        <w:rPr>
          <w:sz w:val="28"/>
          <w:szCs w:val="28"/>
        </w:rPr>
      </w:pPr>
      <w:r w:rsidRPr="00602074">
        <w:t>--------------------------------------------------------------------------------------------</w:t>
      </w:r>
    </w:p>
    <w:p w:rsidR="00BA2046" w:rsidRPr="00602074" w:rsidRDefault="00BA2046" w:rsidP="00BA2046">
      <w:r w:rsidRPr="00602074">
        <w:t>Hytta/fritidsboligens adresse og gnr/bnr:</w:t>
      </w:r>
    </w:p>
    <w:p w:rsidR="00BA2046" w:rsidRPr="00602074" w:rsidRDefault="00BA2046" w:rsidP="00BA2046">
      <w:r w:rsidRPr="00602074">
        <w:t>…………………………………………………………………………………</w:t>
      </w:r>
    </w:p>
    <w:p w:rsidR="00BA2046" w:rsidRDefault="00BA2046" w:rsidP="00BA2046"/>
    <w:p w:rsidR="00BA2046" w:rsidRPr="00602074" w:rsidRDefault="00BA2046" w:rsidP="00BA2046">
      <w:r w:rsidRPr="00602074">
        <w:t>Kommune:………………………………………………………………………</w:t>
      </w:r>
    </w:p>
    <w:p w:rsidR="00BA2046" w:rsidRDefault="00BA2046" w:rsidP="00BA2046"/>
    <w:p w:rsidR="00BA2046" w:rsidRPr="00602074" w:rsidRDefault="00BA2046" w:rsidP="00BA2046">
      <w:r w:rsidRPr="00602074">
        <w:t>Navn på eier:…………………………………………………………………….</w:t>
      </w:r>
    </w:p>
    <w:p w:rsidR="00BA2046" w:rsidRDefault="00BA2046" w:rsidP="00BA2046"/>
    <w:p w:rsidR="00BA2046" w:rsidRPr="00602074" w:rsidRDefault="00BA2046" w:rsidP="00BA2046">
      <w:r w:rsidRPr="00602074">
        <w:t>Adresse:   ……………………………………………………………………….</w:t>
      </w:r>
    </w:p>
    <w:p w:rsidR="00BA2046" w:rsidRDefault="00BA2046" w:rsidP="00BA2046"/>
    <w:p w:rsidR="00BA2046" w:rsidRPr="00602074" w:rsidRDefault="00BA2046" w:rsidP="00BA2046">
      <w:r w:rsidRPr="00602074">
        <w:t>Telefon: …………………………………………………………………………</w:t>
      </w:r>
    </w:p>
    <w:p w:rsidR="00BA2046" w:rsidRDefault="00BA2046" w:rsidP="00BA2046"/>
    <w:p w:rsidR="00BA2046" w:rsidRPr="00602074" w:rsidRDefault="00BA2046" w:rsidP="00BA2046">
      <w:r w:rsidRPr="00602074">
        <w:t>E-post:………………………………………………………………………….</w:t>
      </w:r>
    </w:p>
    <w:p w:rsidR="00BA2046" w:rsidRPr="00602074" w:rsidRDefault="00BA2046" w:rsidP="00BA2046">
      <w:pPr>
        <w:rPr>
          <w:sz w:val="32"/>
          <w:szCs w:val="32"/>
        </w:rPr>
      </w:pPr>
      <w:r w:rsidRPr="00602074">
        <w:t xml:space="preserve">Er det kjørbar vei helt fram til hytta?  Ja </w:t>
      </w:r>
      <w:r w:rsidRPr="00AE0EFE">
        <w:rPr>
          <w:sz w:val="32"/>
          <w:szCs w:val="32"/>
        </w:rPr>
        <w:sym w:font="Wingdings" w:char="F06F"/>
      </w:r>
      <w:r w:rsidRPr="00602074">
        <w:rPr>
          <w:sz w:val="32"/>
          <w:szCs w:val="32"/>
        </w:rPr>
        <w:t xml:space="preserve"> </w:t>
      </w:r>
      <w:r w:rsidRPr="00602074">
        <w:t>Nei</w:t>
      </w:r>
      <w:r w:rsidRPr="00602074">
        <w:rPr>
          <w:sz w:val="32"/>
          <w:szCs w:val="32"/>
        </w:rPr>
        <w:t xml:space="preserve"> </w:t>
      </w:r>
      <w:r w:rsidRPr="00AE0EFE">
        <w:rPr>
          <w:sz w:val="32"/>
          <w:szCs w:val="32"/>
        </w:rPr>
        <w:sym w:font="Wingdings" w:char="F06F"/>
      </w:r>
      <w:r w:rsidRPr="00602074">
        <w:rPr>
          <w:sz w:val="32"/>
          <w:szCs w:val="32"/>
        </w:rPr>
        <w:t xml:space="preserve"> </w:t>
      </w:r>
    </w:p>
    <w:p w:rsidR="00BA2046" w:rsidRPr="00602074" w:rsidRDefault="00BA2046" w:rsidP="00BA2046">
      <w:r w:rsidRPr="00602074">
        <w:t xml:space="preserve">Hvis nei, hvor langt er det fra veien til hytta? …………………….  km </w:t>
      </w:r>
    </w:p>
    <w:p w:rsidR="00BA2046" w:rsidRPr="001D5345" w:rsidRDefault="00BA2046" w:rsidP="00BA2046">
      <w:pPr>
        <w:rPr>
          <w:sz w:val="32"/>
          <w:szCs w:val="32"/>
        </w:rPr>
      </w:pPr>
      <w:r w:rsidRPr="00602074">
        <w:t xml:space="preserve">Er veien stengt av bom? Ja </w:t>
      </w:r>
      <w:r w:rsidRPr="00AE0EFE">
        <w:rPr>
          <w:sz w:val="32"/>
          <w:szCs w:val="32"/>
        </w:rPr>
        <w:sym w:font="Wingdings" w:char="F06F"/>
      </w:r>
      <w:r w:rsidRPr="00602074">
        <w:rPr>
          <w:sz w:val="32"/>
          <w:szCs w:val="32"/>
        </w:rPr>
        <w:t xml:space="preserve"> </w:t>
      </w:r>
      <w:r w:rsidRPr="00602074">
        <w:t>Nei</w:t>
      </w:r>
      <w:r w:rsidRPr="00602074">
        <w:rPr>
          <w:sz w:val="32"/>
          <w:szCs w:val="32"/>
        </w:rPr>
        <w:t xml:space="preserve"> </w:t>
      </w:r>
      <w:r w:rsidRPr="00AE0EFE">
        <w:rPr>
          <w:sz w:val="32"/>
          <w:szCs w:val="32"/>
        </w:rPr>
        <w:sym w:font="Wingdings" w:char="F06F"/>
      </w:r>
      <w:r w:rsidRPr="001D5345">
        <w:rPr>
          <w:sz w:val="32"/>
          <w:szCs w:val="32"/>
        </w:rPr>
        <w:t xml:space="preserve"> </w:t>
      </w:r>
      <w:r w:rsidRPr="001D5345">
        <w:t>Hvis Ja, er bommen låst</w:t>
      </w:r>
      <w:r w:rsidRPr="001D5345">
        <w:rPr>
          <w:sz w:val="32"/>
          <w:szCs w:val="32"/>
        </w:rPr>
        <w:t xml:space="preserve">? </w:t>
      </w:r>
      <w:r w:rsidRPr="00602074">
        <w:t xml:space="preserve">Ja </w:t>
      </w:r>
      <w:r w:rsidRPr="00AE0EFE">
        <w:rPr>
          <w:sz w:val="32"/>
          <w:szCs w:val="32"/>
        </w:rPr>
        <w:sym w:font="Wingdings" w:char="F06F"/>
      </w:r>
      <w:r w:rsidRPr="00602074">
        <w:rPr>
          <w:sz w:val="32"/>
          <w:szCs w:val="32"/>
        </w:rPr>
        <w:t xml:space="preserve"> </w:t>
      </w:r>
      <w:r w:rsidRPr="00602074">
        <w:t>Nei</w:t>
      </w:r>
      <w:r w:rsidRPr="00602074">
        <w:rPr>
          <w:sz w:val="32"/>
          <w:szCs w:val="32"/>
        </w:rPr>
        <w:t xml:space="preserve"> </w:t>
      </w:r>
      <w:r w:rsidRPr="00AE0EFE">
        <w:rPr>
          <w:sz w:val="32"/>
          <w:szCs w:val="32"/>
        </w:rPr>
        <w:sym w:font="Wingdings" w:char="F06F"/>
      </w:r>
    </w:p>
    <w:p w:rsidR="00BA2046" w:rsidRPr="00602074" w:rsidRDefault="00BA2046" w:rsidP="00BA2046">
      <w:r w:rsidRPr="00602074">
        <w:t xml:space="preserve">Åpnes bommen med nøkkel </w:t>
      </w:r>
      <w:r w:rsidRPr="00AE0EFE">
        <w:rPr>
          <w:sz w:val="32"/>
          <w:szCs w:val="32"/>
        </w:rPr>
        <w:sym w:font="Wingdings" w:char="F06F"/>
      </w:r>
      <w:r w:rsidRPr="00602074">
        <w:t xml:space="preserve"> ved telefonoppringing </w:t>
      </w:r>
      <w:r w:rsidRPr="00AE0EFE">
        <w:rPr>
          <w:sz w:val="32"/>
          <w:szCs w:val="32"/>
        </w:rPr>
        <w:sym w:font="Wingdings" w:char="F06F"/>
      </w:r>
      <w:r w:rsidRPr="00602074">
        <w:t xml:space="preserve"> nøkkelkort </w:t>
      </w:r>
      <w:r w:rsidRPr="00AE0EFE">
        <w:rPr>
          <w:sz w:val="32"/>
          <w:szCs w:val="32"/>
        </w:rPr>
        <w:sym w:font="Wingdings" w:char="F06F"/>
      </w:r>
      <w:r w:rsidRPr="001D5345">
        <w:rPr>
          <w:sz w:val="32"/>
          <w:szCs w:val="32"/>
        </w:rPr>
        <w:t xml:space="preserve"> </w:t>
      </w:r>
      <w:r w:rsidRPr="001D5345">
        <w:t>Annet</w:t>
      </w:r>
      <w:r>
        <w:rPr>
          <w:sz w:val="32"/>
          <w:szCs w:val="32"/>
        </w:rPr>
        <w:t xml:space="preserve"> </w:t>
      </w:r>
      <w:r w:rsidRPr="00AE0EFE">
        <w:rPr>
          <w:sz w:val="32"/>
          <w:szCs w:val="32"/>
        </w:rPr>
        <w:sym w:font="Wingdings" w:char="F06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485"/>
        <w:gridCol w:w="2183"/>
        <w:gridCol w:w="1932"/>
      </w:tblGrid>
      <w:tr w:rsidR="00BA2046" w:rsidRPr="00454226" w:rsidTr="00DE7B77">
        <w:trPr>
          <w:trHeight w:val="1209"/>
        </w:trPr>
        <w:tc>
          <w:tcPr>
            <w:tcW w:w="2518" w:type="dxa"/>
          </w:tcPr>
          <w:p w:rsidR="00BA2046" w:rsidRPr="00602074" w:rsidRDefault="00BA2046" w:rsidP="00DE7B77">
            <w:r w:rsidRPr="00602074">
              <w:t>Har ikke skorstein</w:t>
            </w:r>
            <w:r w:rsidRPr="00AE0EFE">
              <w:rPr>
                <w:sz w:val="32"/>
                <w:szCs w:val="32"/>
              </w:rPr>
              <w:sym w:font="Wingdings" w:char="F06F"/>
            </w:r>
          </w:p>
          <w:p w:rsidR="00BA2046" w:rsidRPr="00602074" w:rsidRDefault="00BA2046" w:rsidP="00DE7B77">
            <w:r w:rsidRPr="00602074">
              <w:t xml:space="preserve">Har skorstein </w:t>
            </w:r>
            <w:r w:rsidRPr="00602074">
              <w:tab/>
              <w:t xml:space="preserve">      </w:t>
            </w:r>
            <w:r w:rsidRPr="008C27BE">
              <w:rPr>
                <w:sz w:val="32"/>
                <w:szCs w:val="32"/>
              </w:rPr>
              <w:sym w:font="Wingdings" w:char="F06F"/>
            </w:r>
          </w:p>
        </w:tc>
        <w:tc>
          <w:tcPr>
            <w:tcW w:w="2552" w:type="dxa"/>
          </w:tcPr>
          <w:p w:rsidR="00BA2046" w:rsidRPr="00602074" w:rsidRDefault="00BA2046" w:rsidP="00DE7B77">
            <w:r w:rsidRPr="00602074">
              <w:t xml:space="preserve">Har ikke ildsted </w:t>
            </w:r>
            <w:r w:rsidRPr="00AE0EFE">
              <w:rPr>
                <w:sz w:val="32"/>
                <w:szCs w:val="32"/>
              </w:rPr>
              <w:sym w:font="Wingdings" w:char="F06F"/>
            </w:r>
          </w:p>
          <w:p w:rsidR="00BA2046" w:rsidRPr="00602074" w:rsidRDefault="00BA2046" w:rsidP="00DE7B77">
            <w:r w:rsidRPr="00602074">
              <w:t xml:space="preserve">Har ildsted  </w:t>
            </w:r>
            <w:r w:rsidRPr="00602074">
              <w:tab/>
              <w:t xml:space="preserve">   </w:t>
            </w:r>
            <w:r w:rsidRPr="00AE0EFE">
              <w:rPr>
                <w:sz w:val="32"/>
                <w:szCs w:val="32"/>
              </w:rPr>
              <w:sym w:font="Wingdings" w:char="F06F"/>
            </w:r>
          </w:p>
        </w:tc>
        <w:tc>
          <w:tcPr>
            <w:tcW w:w="4218" w:type="dxa"/>
            <w:gridSpan w:val="2"/>
          </w:tcPr>
          <w:p w:rsidR="00BA2046" w:rsidRPr="00602074" w:rsidRDefault="00BA2046" w:rsidP="00DE7B77">
            <w:r w:rsidRPr="00602074">
              <w:t>Brukes det propan-apparater eller andre typer gassapparater på eiendommen?</w:t>
            </w:r>
          </w:p>
          <w:p w:rsidR="00BA2046" w:rsidRPr="00454226" w:rsidRDefault="00BA2046" w:rsidP="00DE7B77">
            <w:r w:rsidRPr="00454226">
              <w:t xml:space="preserve">Ja </w:t>
            </w:r>
            <w:r w:rsidRPr="00AE0EFE">
              <w:rPr>
                <w:sz w:val="32"/>
                <w:szCs w:val="32"/>
              </w:rPr>
              <w:sym w:font="Wingdings" w:char="F06F"/>
            </w:r>
            <w:r w:rsidRPr="00454226">
              <w:t xml:space="preserve">  Nei </w:t>
            </w:r>
            <w:r w:rsidRPr="00AE0EFE">
              <w:rPr>
                <w:sz w:val="32"/>
                <w:szCs w:val="32"/>
              </w:rPr>
              <w:sym w:font="Wingdings" w:char="F06F"/>
            </w:r>
          </w:p>
        </w:tc>
      </w:tr>
      <w:tr w:rsidR="00BA2046" w:rsidRPr="00602074" w:rsidTr="00DE7B77">
        <w:tc>
          <w:tcPr>
            <w:tcW w:w="2518" w:type="dxa"/>
          </w:tcPr>
          <w:p w:rsidR="00BA2046" w:rsidRPr="00602074" w:rsidRDefault="00BA2046" w:rsidP="00DE7B77">
            <w:r w:rsidRPr="00602074">
              <w:t>Er det takstige/taktrinn på taket?</w:t>
            </w:r>
          </w:p>
          <w:p w:rsidR="00BA2046" w:rsidRPr="00454226" w:rsidRDefault="00BA2046" w:rsidP="00DE7B77">
            <w:r w:rsidRPr="00602074">
              <w:t xml:space="preserve">        </w:t>
            </w:r>
            <w:r w:rsidRPr="00454226">
              <w:t>Ja</w:t>
            </w:r>
            <w:r>
              <w:tab/>
            </w:r>
            <w:r w:rsidRPr="00AE0EFE">
              <w:rPr>
                <w:sz w:val="32"/>
                <w:szCs w:val="32"/>
              </w:rPr>
              <w:sym w:font="Wingdings" w:char="F06F"/>
            </w:r>
            <w:r w:rsidRPr="00454226">
              <w:t xml:space="preserve">  Nei </w:t>
            </w:r>
            <w:r w:rsidRPr="00AE0EFE">
              <w:rPr>
                <w:sz w:val="32"/>
                <w:szCs w:val="32"/>
              </w:rPr>
              <w:sym w:font="Wingdings" w:char="F06F"/>
            </w:r>
          </w:p>
        </w:tc>
        <w:tc>
          <w:tcPr>
            <w:tcW w:w="2552" w:type="dxa"/>
          </w:tcPr>
          <w:p w:rsidR="00BA2046" w:rsidRPr="00602074" w:rsidRDefault="00BA2046" w:rsidP="00DE7B77">
            <w:r w:rsidRPr="00602074">
              <w:t>Er husstige tilgjengelig?</w:t>
            </w:r>
          </w:p>
          <w:p w:rsidR="00BA2046" w:rsidRPr="00602074" w:rsidRDefault="00BA2046" w:rsidP="00DE7B77">
            <w:r w:rsidRPr="00602074">
              <w:t xml:space="preserve">     Ja</w:t>
            </w:r>
            <w:r w:rsidRPr="00602074">
              <w:tab/>
            </w:r>
            <w:r w:rsidRPr="00AE0EFE">
              <w:rPr>
                <w:sz w:val="32"/>
                <w:szCs w:val="32"/>
              </w:rPr>
              <w:sym w:font="Wingdings" w:char="F06F"/>
            </w:r>
            <w:r w:rsidRPr="00602074">
              <w:t xml:space="preserve">  Nei  </w:t>
            </w:r>
            <w:r w:rsidRPr="00AE0EFE">
              <w:rPr>
                <w:sz w:val="32"/>
                <w:szCs w:val="32"/>
              </w:rPr>
              <w:sym w:font="Wingdings" w:char="F06F"/>
            </w:r>
          </w:p>
        </w:tc>
        <w:tc>
          <w:tcPr>
            <w:tcW w:w="2250" w:type="dxa"/>
          </w:tcPr>
          <w:p w:rsidR="00BA2046" w:rsidRPr="00602074" w:rsidRDefault="00BA2046" w:rsidP="00DE7B77">
            <w:r w:rsidRPr="00602074">
              <w:t xml:space="preserve">Er det feieluke på </w:t>
            </w:r>
          </w:p>
          <w:p w:rsidR="00BA2046" w:rsidRPr="00602074" w:rsidRDefault="00BA2046" w:rsidP="00DE7B77">
            <w:r w:rsidRPr="00602074">
              <w:t>loft/øverste etasje?</w:t>
            </w:r>
          </w:p>
          <w:p w:rsidR="00BA2046" w:rsidRPr="00454226" w:rsidRDefault="00BA2046" w:rsidP="00DE7B77">
            <w:r w:rsidRPr="00454226">
              <w:t xml:space="preserve">Ja </w:t>
            </w:r>
            <w:r w:rsidRPr="00AE0EFE">
              <w:rPr>
                <w:sz w:val="32"/>
                <w:szCs w:val="32"/>
              </w:rPr>
              <w:sym w:font="Wingdings" w:char="F06F"/>
            </w:r>
            <w:r w:rsidRPr="00454226">
              <w:t xml:space="preserve">  Nei </w:t>
            </w:r>
            <w:r w:rsidRPr="00AE0EFE">
              <w:rPr>
                <w:sz w:val="32"/>
                <w:szCs w:val="32"/>
              </w:rPr>
              <w:sym w:font="Wingdings" w:char="F06F"/>
            </w:r>
          </w:p>
        </w:tc>
        <w:tc>
          <w:tcPr>
            <w:tcW w:w="1968" w:type="dxa"/>
          </w:tcPr>
          <w:p w:rsidR="00BA2046" w:rsidRPr="00602074" w:rsidRDefault="00BA2046" w:rsidP="00DE7B77">
            <w:r w:rsidRPr="00602074">
              <w:t>Er det innlagt strøm?</w:t>
            </w:r>
          </w:p>
          <w:p w:rsidR="00BA2046" w:rsidRPr="00602074" w:rsidRDefault="00BA2046" w:rsidP="00DE7B77">
            <w:r w:rsidRPr="00602074">
              <w:t xml:space="preserve">Ja </w:t>
            </w:r>
            <w:r w:rsidRPr="00AE0EFE">
              <w:rPr>
                <w:sz w:val="32"/>
                <w:szCs w:val="32"/>
              </w:rPr>
              <w:sym w:font="Wingdings" w:char="F06F"/>
            </w:r>
            <w:r w:rsidRPr="00602074">
              <w:t xml:space="preserve">  Nei </w:t>
            </w:r>
            <w:r w:rsidRPr="00AE0EFE">
              <w:rPr>
                <w:sz w:val="32"/>
                <w:szCs w:val="32"/>
              </w:rPr>
              <w:sym w:font="Wingdings" w:char="F06F"/>
            </w:r>
          </w:p>
        </w:tc>
      </w:tr>
      <w:tr w:rsidR="00BA2046" w:rsidRPr="00602074" w:rsidTr="00DE7B77">
        <w:tc>
          <w:tcPr>
            <w:tcW w:w="2518" w:type="dxa"/>
          </w:tcPr>
          <w:p w:rsidR="00BA2046" w:rsidRPr="00602074" w:rsidRDefault="00BA2046" w:rsidP="00DE7B77">
            <w:r w:rsidRPr="00602074">
              <w:t>Er det tider på året som passer bedre enn andre med hensyn til feiing og tilsyn på hytta?</w:t>
            </w:r>
          </w:p>
          <w:p w:rsidR="00BA2046" w:rsidRPr="00602074" w:rsidRDefault="00BA2046" w:rsidP="00DE7B77">
            <w:pPr>
              <w:rPr>
                <w:sz w:val="32"/>
                <w:szCs w:val="32"/>
              </w:rPr>
            </w:pPr>
            <w:r w:rsidRPr="00602074">
              <w:t xml:space="preserve">        Ja</w:t>
            </w:r>
            <w:r w:rsidRPr="00602074">
              <w:tab/>
            </w:r>
            <w:r w:rsidRPr="00AE0EFE">
              <w:rPr>
                <w:sz w:val="32"/>
                <w:szCs w:val="32"/>
              </w:rPr>
              <w:sym w:font="Wingdings" w:char="F06F"/>
            </w:r>
            <w:r w:rsidRPr="00602074">
              <w:t xml:space="preserve">  Nei </w:t>
            </w:r>
            <w:r w:rsidRPr="00AE0EFE">
              <w:rPr>
                <w:sz w:val="32"/>
                <w:szCs w:val="32"/>
              </w:rPr>
              <w:sym w:font="Wingdings" w:char="F06F"/>
            </w:r>
          </w:p>
          <w:p w:rsidR="00BA2046" w:rsidRPr="00602074" w:rsidRDefault="00BA2046" w:rsidP="00DE7B77">
            <w:r w:rsidRPr="00602074">
              <w:t>I så fall når?...............</w:t>
            </w:r>
          </w:p>
          <w:p w:rsidR="00BA2046" w:rsidRPr="00CE6BB8" w:rsidRDefault="00BA2046" w:rsidP="00DE7B77">
            <w:r>
              <w:t>……………………..</w:t>
            </w:r>
          </w:p>
          <w:p w:rsidR="00BA2046" w:rsidRPr="00454226" w:rsidRDefault="00BA2046" w:rsidP="00DE7B77"/>
        </w:tc>
        <w:tc>
          <w:tcPr>
            <w:tcW w:w="2552" w:type="dxa"/>
          </w:tcPr>
          <w:p w:rsidR="00BA2046" w:rsidRPr="00602074" w:rsidRDefault="00BA2046" w:rsidP="00DE7B77">
            <w:r w:rsidRPr="00602074">
              <w:t>Er det noen dager i uka som passer bedre enn andre?</w:t>
            </w:r>
          </w:p>
          <w:p w:rsidR="00BA2046" w:rsidRPr="00602074" w:rsidRDefault="00BA2046" w:rsidP="00DE7B77">
            <w:pPr>
              <w:rPr>
                <w:sz w:val="32"/>
                <w:szCs w:val="32"/>
              </w:rPr>
            </w:pPr>
            <w:r w:rsidRPr="00602074">
              <w:t xml:space="preserve">        Ja</w:t>
            </w:r>
            <w:r w:rsidRPr="00602074">
              <w:tab/>
            </w:r>
            <w:r w:rsidRPr="00AE0EFE">
              <w:rPr>
                <w:sz w:val="32"/>
                <w:szCs w:val="32"/>
              </w:rPr>
              <w:sym w:font="Wingdings" w:char="F06F"/>
            </w:r>
            <w:r w:rsidRPr="00602074">
              <w:t xml:space="preserve">  Nei </w:t>
            </w:r>
            <w:r w:rsidRPr="00AE0EFE">
              <w:rPr>
                <w:sz w:val="32"/>
                <w:szCs w:val="32"/>
              </w:rPr>
              <w:sym w:font="Wingdings" w:char="F06F"/>
            </w:r>
          </w:p>
          <w:p w:rsidR="00BA2046" w:rsidRPr="00602074" w:rsidRDefault="00BA2046" w:rsidP="00DE7B77">
            <w:r w:rsidRPr="00602074">
              <w:t>I så fall hvilke?</w:t>
            </w:r>
          </w:p>
          <w:p w:rsidR="00BA2046" w:rsidRPr="00602074" w:rsidRDefault="00BA2046" w:rsidP="00DE7B77"/>
          <w:p w:rsidR="00BA2046" w:rsidRDefault="00BA2046" w:rsidP="00DE7B77">
            <w:r>
              <w:t>………………………</w:t>
            </w:r>
          </w:p>
          <w:p w:rsidR="00BA2046" w:rsidRPr="00CE6BB8" w:rsidRDefault="00BA2046" w:rsidP="00DE7B77"/>
        </w:tc>
        <w:tc>
          <w:tcPr>
            <w:tcW w:w="2250" w:type="dxa"/>
          </w:tcPr>
          <w:p w:rsidR="00BA2046" w:rsidRPr="00602074" w:rsidRDefault="00BA2046" w:rsidP="00DE7B77">
            <w:r w:rsidRPr="00602074">
              <w:t>Syns du varslingen er fleksibel nok?</w:t>
            </w:r>
          </w:p>
          <w:p w:rsidR="00BA2046" w:rsidRPr="00454226" w:rsidRDefault="00BA2046" w:rsidP="00DE7B77">
            <w:r w:rsidRPr="00602074">
              <w:t xml:space="preserve">        </w:t>
            </w:r>
            <w:r w:rsidRPr="00454226">
              <w:t>Ja</w:t>
            </w:r>
            <w:r>
              <w:tab/>
            </w:r>
            <w:r w:rsidRPr="00AE0EFE">
              <w:rPr>
                <w:sz w:val="32"/>
                <w:szCs w:val="32"/>
              </w:rPr>
              <w:sym w:font="Wingdings" w:char="F06F"/>
            </w:r>
            <w:r w:rsidRPr="00454226">
              <w:t xml:space="preserve">  Nei </w:t>
            </w:r>
            <w:r w:rsidRPr="00AE0EFE">
              <w:rPr>
                <w:sz w:val="32"/>
                <w:szCs w:val="32"/>
              </w:rPr>
              <w:sym w:font="Wingdings" w:char="F06F"/>
            </w:r>
          </w:p>
        </w:tc>
        <w:tc>
          <w:tcPr>
            <w:tcW w:w="1968" w:type="dxa"/>
          </w:tcPr>
          <w:p w:rsidR="00BA2046" w:rsidRPr="00602074" w:rsidRDefault="00BA2046" w:rsidP="00DE7B77">
            <w:r w:rsidRPr="00602074">
              <w:t>Har du forslag til forbedringer?</w:t>
            </w:r>
          </w:p>
          <w:p w:rsidR="00BA2046" w:rsidRPr="00602074" w:rsidRDefault="00BA2046" w:rsidP="00DE7B77">
            <w:pPr>
              <w:rPr>
                <w:sz w:val="32"/>
                <w:szCs w:val="32"/>
              </w:rPr>
            </w:pPr>
            <w:r w:rsidRPr="00602074">
              <w:t xml:space="preserve"> Ja</w:t>
            </w:r>
            <w:r w:rsidRPr="00AE0EFE">
              <w:rPr>
                <w:sz w:val="32"/>
                <w:szCs w:val="32"/>
              </w:rPr>
              <w:sym w:font="Wingdings" w:char="F06F"/>
            </w:r>
            <w:r w:rsidRPr="00602074">
              <w:t xml:space="preserve">  Nei </w:t>
            </w:r>
            <w:r w:rsidRPr="00AE0EFE">
              <w:rPr>
                <w:sz w:val="32"/>
                <w:szCs w:val="32"/>
              </w:rPr>
              <w:sym w:font="Wingdings" w:char="F06F"/>
            </w:r>
          </w:p>
          <w:p w:rsidR="00BA2046" w:rsidRPr="00602074" w:rsidRDefault="00BA2046" w:rsidP="00DE7B77">
            <w:pPr>
              <w:rPr>
                <w:sz w:val="32"/>
                <w:szCs w:val="32"/>
              </w:rPr>
            </w:pPr>
          </w:p>
          <w:p w:rsidR="00BA2046" w:rsidRPr="00602074" w:rsidRDefault="00BA2046" w:rsidP="00DE7B77">
            <w:r w:rsidRPr="00602074">
              <w:t>Hvis ja, vennligst skriv nedenfor eller på baksiden</w:t>
            </w:r>
          </w:p>
        </w:tc>
      </w:tr>
      <w:tr w:rsidR="00BA2046" w:rsidRPr="00454226" w:rsidTr="00DE7B77">
        <w:tc>
          <w:tcPr>
            <w:tcW w:w="9288" w:type="dxa"/>
            <w:gridSpan w:val="4"/>
          </w:tcPr>
          <w:p w:rsidR="00BA2046" w:rsidRDefault="00BA2046" w:rsidP="00DE7B77">
            <w:r w:rsidRPr="00602074">
              <w:t xml:space="preserve">For at tilsyn skal kunne gjennomføres, må eier eller representant for eier være til stede. </w:t>
            </w:r>
            <w:r>
              <w:t xml:space="preserve">Byr dette på problemer?        </w:t>
            </w:r>
            <w:r w:rsidRPr="00454226">
              <w:t>Ja</w:t>
            </w:r>
            <w:r>
              <w:tab/>
            </w:r>
            <w:r w:rsidRPr="00AE0EFE">
              <w:rPr>
                <w:sz w:val="32"/>
                <w:szCs w:val="32"/>
              </w:rPr>
              <w:sym w:font="Wingdings" w:char="F06F"/>
            </w:r>
            <w:r w:rsidRPr="00454226">
              <w:t xml:space="preserve">  Nei </w:t>
            </w:r>
            <w:r w:rsidRPr="00AE0EFE">
              <w:rPr>
                <w:sz w:val="32"/>
                <w:szCs w:val="32"/>
              </w:rPr>
              <w:sym w:font="Wingdings" w:char="F06F"/>
            </w:r>
          </w:p>
        </w:tc>
      </w:tr>
    </w:tbl>
    <w:p w:rsidR="00871921" w:rsidRPr="00871921" w:rsidRDefault="00871921" w:rsidP="00861DFD">
      <w:pPr>
        <w:rPr>
          <w:sz w:val="24"/>
          <w:szCs w:val="24"/>
        </w:rPr>
      </w:pPr>
    </w:p>
    <w:sectPr w:rsidR="00871921" w:rsidRPr="00871921" w:rsidSect="00FF3B9E">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F57" w:rsidRDefault="00B23F57" w:rsidP="004860FA">
      <w:r>
        <w:separator/>
      </w:r>
    </w:p>
  </w:endnote>
  <w:endnote w:type="continuationSeparator" w:id="0">
    <w:p w:rsidR="00B23F57" w:rsidRDefault="00B23F57" w:rsidP="0048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9E" w:rsidRDefault="00FF3B9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39D" w:rsidRDefault="003F339D">
    <w:pPr>
      <w:pStyle w:val="Bunntekst"/>
      <w:rPr>
        <w:b/>
        <w:color w:val="002060"/>
        <w:sz w:val="24"/>
        <w:szCs w:val="24"/>
      </w:rPr>
    </w:pPr>
    <w:r w:rsidRPr="003E2174">
      <w:rPr>
        <w:b/>
        <w:noProof/>
        <w:color w:val="002060"/>
        <w:sz w:val="24"/>
        <w:szCs w:val="24"/>
        <w:lang w:eastAsia="nb-NO"/>
      </w:rPr>
      <mc:AlternateContent>
        <mc:Choice Requires="wps">
          <w:drawing>
            <wp:anchor distT="0" distB="0" distL="114300" distR="114300" simplePos="0" relativeHeight="251659264" behindDoc="0" locked="0" layoutInCell="1" allowOverlap="1" wp14:anchorId="40191E14" wp14:editId="1EA3C33A">
              <wp:simplePos x="0" y="0"/>
              <wp:positionH relativeFrom="margin">
                <wp:align>center</wp:align>
              </wp:positionH>
              <wp:positionV relativeFrom="paragraph">
                <wp:posOffset>106045</wp:posOffset>
              </wp:positionV>
              <wp:extent cx="6886575" cy="0"/>
              <wp:effectExtent l="0" t="0" r="28575" b="19050"/>
              <wp:wrapNone/>
              <wp:docPr id="3" name="Rett linje 3"/>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D77F0" id="Rett linje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35pt" to="542.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" strokecolor="black [3040]">
              <w10:wrap anchorx="margin"/>
            </v:line>
          </w:pict>
        </mc:Fallback>
      </mc:AlternateContent>
    </w:r>
  </w:p>
  <w:p w:rsidR="009F70B9" w:rsidRPr="003E2174" w:rsidRDefault="009F70B9">
    <w:pPr>
      <w:pStyle w:val="Bunntekst"/>
      <w:rPr>
        <w:color w:val="002060"/>
        <w:sz w:val="20"/>
        <w:szCs w:val="20"/>
      </w:rPr>
    </w:pPr>
    <w:r w:rsidRPr="003E2174">
      <w:rPr>
        <w:b/>
        <w:color w:val="002060"/>
        <w:sz w:val="24"/>
        <w:szCs w:val="24"/>
      </w:rPr>
      <w:t>Ind</w:t>
    </w:r>
    <w:r w:rsidR="00AC4113" w:rsidRPr="003E2174">
      <w:rPr>
        <w:b/>
        <w:color w:val="002060"/>
        <w:sz w:val="24"/>
        <w:szCs w:val="24"/>
      </w:rPr>
      <w:t>re Østfold brann og redning IKS</w:t>
    </w:r>
    <w:r w:rsidR="00AC4113" w:rsidRPr="003E2174">
      <w:rPr>
        <w:color w:val="002060"/>
        <w:sz w:val="20"/>
        <w:szCs w:val="20"/>
      </w:rPr>
      <w:t xml:space="preserve">          </w:t>
    </w:r>
    <w:r w:rsidR="00617BE4" w:rsidRPr="003E2174">
      <w:rPr>
        <w:color w:val="002060"/>
        <w:sz w:val="20"/>
        <w:szCs w:val="20"/>
      </w:rPr>
      <w:tab/>
      <w:t xml:space="preserve">  Telefon: 915 90 005                                      O</w:t>
    </w:r>
    <w:r w:rsidRPr="003E2174">
      <w:rPr>
        <w:color w:val="002060"/>
        <w:sz w:val="20"/>
        <w:szCs w:val="20"/>
      </w:rPr>
      <w:t>rg.nr: 816257042</w:t>
    </w:r>
  </w:p>
  <w:p w:rsidR="00A03462" w:rsidRDefault="009F70B9">
    <w:pPr>
      <w:pStyle w:val="Bunntekst"/>
      <w:rPr>
        <w:color w:val="002060"/>
        <w:sz w:val="20"/>
        <w:szCs w:val="20"/>
      </w:rPr>
    </w:pPr>
    <w:r w:rsidRPr="003E2174">
      <w:rPr>
        <w:color w:val="002060"/>
        <w:sz w:val="20"/>
        <w:szCs w:val="20"/>
      </w:rPr>
      <w:t>Postboks 154</w:t>
    </w:r>
    <w:r w:rsidR="00A03462">
      <w:rPr>
        <w:color w:val="002060"/>
        <w:sz w:val="20"/>
        <w:szCs w:val="20"/>
      </w:rPr>
      <w:t>, 1851 Mysen</w:t>
    </w:r>
    <w:r w:rsidRPr="003E2174">
      <w:rPr>
        <w:color w:val="002060"/>
        <w:sz w:val="20"/>
        <w:szCs w:val="20"/>
      </w:rPr>
      <w:t xml:space="preserve">       </w:t>
    </w:r>
    <w:r w:rsidR="00AC4113" w:rsidRPr="003E2174">
      <w:rPr>
        <w:color w:val="002060"/>
        <w:sz w:val="20"/>
        <w:szCs w:val="20"/>
      </w:rPr>
      <w:t xml:space="preserve">                               </w:t>
    </w:r>
    <w:r w:rsidR="00A03462">
      <w:rPr>
        <w:color w:val="002060"/>
        <w:sz w:val="20"/>
        <w:szCs w:val="20"/>
      </w:rPr>
      <w:t xml:space="preserve">  </w:t>
    </w:r>
    <w:r w:rsidR="00617BE4" w:rsidRPr="003E2174">
      <w:rPr>
        <w:color w:val="002060"/>
        <w:sz w:val="20"/>
        <w:szCs w:val="20"/>
      </w:rPr>
      <w:t>E-post</w:t>
    </w:r>
    <w:r w:rsidR="00184FE9">
      <w:rPr>
        <w:color w:val="002060"/>
        <w:sz w:val="20"/>
        <w:szCs w:val="20"/>
      </w:rPr>
      <w:t>:</w:t>
    </w:r>
    <w:r w:rsidR="00617BE4" w:rsidRPr="003E2174">
      <w:rPr>
        <w:color w:val="002060"/>
        <w:sz w:val="20"/>
        <w:szCs w:val="20"/>
      </w:rPr>
      <w:t xml:space="preserve">post@iobr.no                                 </w:t>
    </w:r>
    <w:r w:rsidR="00184FE9">
      <w:rPr>
        <w:color w:val="002060"/>
        <w:sz w:val="20"/>
        <w:szCs w:val="20"/>
      </w:rPr>
      <w:t xml:space="preserve">   </w:t>
    </w:r>
    <w:r w:rsidR="00EA7306" w:rsidRPr="003E2174">
      <w:rPr>
        <w:color w:val="002060"/>
        <w:sz w:val="20"/>
        <w:szCs w:val="20"/>
      </w:rPr>
      <w:t>www.iobr.no</w:t>
    </w:r>
    <w:r w:rsidR="00AC4113" w:rsidRPr="003E2174">
      <w:rPr>
        <w:rStyle w:val="Hyperkobling"/>
        <w:color w:val="002060"/>
        <w:sz w:val="20"/>
        <w:szCs w:val="20"/>
        <w:u w:val="none"/>
      </w:rPr>
      <w:tab/>
    </w:r>
    <w:r w:rsidR="00617BE4" w:rsidRPr="003E2174">
      <w:rPr>
        <w:rStyle w:val="Hyperkobling"/>
        <w:color w:val="002060"/>
        <w:sz w:val="20"/>
        <w:szCs w:val="20"/>
        <w:u w:val="none"/>
      </w:rPr>
      <w:t xml:space="preserve">    </w:t>
    </w:r>
    <w:r w:rsidRPr="003E2174">
      <w:rPr>
        <w:color w:val="002060"/>
        <w:sz w:val="20"/>
        <w:szCs w:val="20"/>
      </w:rPr>
      <w:t xml:space="preserve">                      </w:t>
    </w:r>
    <w:r w:rsidR="00617BE4" w:rsidRPr="003E2174">
      <w:rPr>
        <w:color w:val="002060"/>
        <w:sz w:val="20"/>
        <w:szCs w:val="20"/>
      </w:rPr>
      <w:t xml:space="preserve">                       </w:t>
    </w:r>
  </w:p>
  <w:p w:rsidR="009F70B9" w:rsidRDefault="00A03462">
    <w:pPr>
      <w:pStyle w:val="Bunntekst"/>
    </w:pPr>
    <w:r>
      <w:rPr>
        <w:color w:val="002060"/>
        <w:sz w:val="20"/>
        <w:szCs w:val="20"/>
      </w:rPr>
      <w:t xml:space="preserve">Besøksadresse: </w:t>
    </w:r>
    <w:r w:rsidR="00E1527B">
      <w:rPr>
        <w:color w:val="002060"/>
        <w:sz w:val="20"/>
        <w:szCs w:val="20"/>
      </w:rPr>
      <w:t>Ordfører Voldens vei 14</w:t>
    </w:r>
    <w:bookmarkStart w:id="1" w:name="_GoBack"/>
    <w:bookmarkEnd w:id="1"/>
    <w:r>
      <w:rPr>
        <w:color w:val="002060"/>
        <w:sz w:val="20"/>
        <w:szCs w:val="20"/>
      </w:rPr>
      <w:ptab w:relativeTo="indent" w:alignment="left" w:leader="none"/>
    </w:r>
    <w:r w:rsidR="00EA7306">
      <w:rPr>
        <w:sz w:val="20"/>
        <w:szCs w:val="20"/>
      </w:rPr>
      <w:tab/>
    </w:r>
    <w:r w:rsidR="00EA7306">
      <w:rPr>
        <w:sz w:val="20"/>
        <w:szCs w:val="20"/>
      </w:rPr>
      <w:tab/>
    </w:r>
    <w:r w:rsidR="00EA7306" w:rsidRPr="00EA7306">
      <w:rPr>
        <w:sz w:val="20"/>
        <w:szCs w:val="20"/>
      </w:rPr>
      <w:fldChar w:fldCharType="begin"/>
    </w:r>
    <w:r w:rsidR="00EA7306" w:rsidRPr="00EA7306">
      <w:rPr>
        <w:sz w:val="20"/>
        <w:szCs w:val="20"/>
      </w:rPr>
      <w:instrText>PAGE   \* MERGEFORMAT</w:instrText>
    </w:r>
    <w:r w:rsidR="00EA7306" w:rsidRPr="00EA7306">
      <w:rPr>
        <w:sz w:val="20"/>
        <w:szCs w:val="20"/>
      </w:rPr>
      <w:fldChar w:fldCharType="separate"/>
    </w:r>
    <w:r w:rsidR="00FF3B9E">
      <w:rPr>
        <w:noProof/>
        <w:sz w:val="20"/>
        <w:szCs w:val="20"/>
      </w:rPr>
      <w:t>1</w:t>
    </w:r>
    <w:r w:rsidR="00EA7306" w:rsidRPr="00EA7306">
      <w:rPr>
        <w:sz w:val="20"/>
        <w:szCs w:val="20"/>
      </w:rPr>
      <w:fldChar w:fldCharType="end"/>
    </w:r>
    <w:r w:rsidR="00617BE4">
      <w:rPr>
        <w:sz w:val="20"/>
        <w:szCs w:val="20"/>
      </w:rPr>
      <w:tab/>
    </w:r>
    <w:r w:rsidR="00AC4113">
      <w:rPr>
        <w:sz w:val="20"/>
        <w:szCs w:val="20"/>
      </w:rPr>
      <w:tab/>
    </w:r>
    <w:r w:rsidR="00AC4113">
      <w:rPr>
        <w:sz w:val="20"/>
        <w:szCs w:val="20"/>
      </w:rPr>
      <w:tab/>
    </w:r>
    <w:r>
      <w:rPr>
        <w:sz w:val="20"/>
        <w:szCs w:val="20"/>
      </w:rPr>
      <w:ptab w:relativeTo="margin" w:alignment="right" w:leader="none"/>
    </w:r>
    <w:r w:rsidR="009F70B9">
      <w:tab/>
    </w:r>
    <w:r w:rsidR="009F70B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9E" w:rsidRDefault="00FF3B9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F57" w:rsidRDefault="00B23F57" w:rsidP="004860FA">
      <w:r>
        <w:separator/>
      </w:r>
    </w:p>
  </w:footnote>
  <w:footnote w:type="continuationSeparator" w:id="0">
    <w:p w:rsidR="00B23F57" w:rsidRDefault="00B23F57" w:rsidP="00486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9E" w:rsidRDefault="00FF3B9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0B9" w:rsidRPr="00A03462" w:rsidRDefault="00BA2046" w:rsidP="0054489D">
    <w:pPr>
      <w:pStyle w:val="Topptekst"/>
      <w:jc w:val="center"/>
      <w:rPr>
        <w:b/>
        <w:color w:val="002060"/>
        <w:sz w:val="28"/>
        <w:szCs w:val="28"/>
      </w:rPr>
    </w:pPr>
    <w:r>
      <w:rPr>
        <w:noProof/>
        <w:color w:val="1F497D"/>
        <w:lang w:eastAsia="nb-NO"/>
      </w:rPr>
      <w:drawing>
        <wp:anchor distT="0" distB="0" distL="114300" distR="114300" simplePos="0" relativeHeight="251660288" behindDoc="0" locked="0" layoutInCell="1" allowOverlap="1" wp14:anchorId="53294015" wp14:editId="708C598A">
          <wp:simplePos x="0" y="0"/>
          <wp:positionH relativeFrom="page">
            <wp:posOffset>6386614</wp:posOffset>
          </wp:positionH>
          <wp:positionV relativeFrom="topMargin">
            <wp:align>bottom</wp:align>
          </wp:positionV>
          <wp:extent cx="661886" cy="533400"/>
          <wp:effectExtent l="0" t="0" r="5080" b="0"/>
          <wp:wrapTopAndBottom/>
          <wp:docPr id="2" name="Bilde 2" descr="imap://post%40textshop%2Eno@cpanel52.proisp.no:993/fetch%3EUID%3E.INBOX%3E9787?header=quotebody&amp;part=1.1.2&amp;filename=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imap://post%40textshop%2Eno@cpanel52.proisp.no:993/fetch%3EUID%3E.INBOX%3E9787?header=quotebody&amp;part=1.1.2&amp;filename=image00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1886"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0A2">
      <w:rPr>
        <w:noProof/>
        <w:lang w:eastAsia="nb-NO"/>
      </w:rPr>
      <mc:AlternateContent>
        <mc:Choice Requires="wps">
          <w:drawing>
            <wp:anchor distT="0" distB="0" distL="114300" distR="114300" simplePos="0" relativeHeight="251664384" behindDoc="0" locked="0" layoutInCell="1" allowOverlap="1" wp14:anchorId="243A835E" wp14:editId="73CE79F2">
              <wp:simplePos x="0" y="0"/>
              <wp:positionH relativeFrom="column">
                <wp:posOffset>4676775</wp:posOffset>
              </wp:positionH>
              <wp:positionV relativeFrom="paragraph">
                <wp:posOffset>428625</wp:posOffset>
              </wp:positionV>
              <wp:extent cx="1828800" cy="18288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740A2" w:rsidRPr="006740A2" w:rsidRDefault="006740A2" w:rsidP="006740A2">
                          <w:pPr>
                            <w:pStyle w:val="Topptekst"/>
                            <w:jc w:val="center"/>
                            <w:rPr>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0A2">
                            <w:rPr>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Vår styrke – din trygghet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243A835E" id="_x0000_t202" coordsize="21600,21600" o:spt="202" path="m,l,21600r21600,l21600,xe">
              <v:stroke joinstyle="miter"/>
              <v:path gradientshapeok="t" o:connecttype="rect"/>
            </v:shapetype>
            <v:shape id="Tekstboks 1" o:spid="_x0000_s1026" type="#_x0000_t202" style="position:absolute;left:0;text-align:left;margin-left:368.25pt;margin-top:33.75pt;width:2in;height:2in;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" filled="f" stroked="f">
              <v:textbox style="mso-fit-shape-to-text:t">
                <w:txbxContent>
                  <w:p w:rsidR="006740A2" w:rsidRPr="006740A2" w:rsidRDefault="006740A2" w:rsidP="006740A2">
                    <w:pPr>
                      <w:pStyle w:val="Topptekst"/>
                      <w:jc w:val="center"/>
                      <w:rPr>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0A2">
                      <w:rPr>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Vår styrke – din trygghet</w:t>
                    </w:r>
                  </w:p>
                </w:txbxContent>
              </v:textbox>
            </v:shape>
          </w:pict>
        </mc:Fallback>
      </mc:AlternateContent>
    </w:r>
    <w:r w:rsidR="0054489D">
      <w:rPr>
        <w:color w:val="002060"/>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9E" w:rsidRDefault="00FF3B9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7191"/>
    <w:multiLevelType w:val="hybridMultilevel"/>
    <w:tmpl w:val="0F3A8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80400C"/>
    <w:multiLevelType w:val="hybridMultilevel"/>
    <w:tmpl w:val="B45CE0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C080186"/>
    <w:multiLevelType w:val="hybridMultilevel"/>
    <w:tmpl w:val="2766C6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0C07181"/>
    <w:multiLevelType w:val="hybridMultilevel"/>
    <w:tmpl w:val="6E9CD1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8AB3F23"/>
    <w:multiLevelType w:val="hybridMultilevel"/>
    <w:tmpl w:val="E03CE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91"/>
    <w:rsid w:val="00003EA0"/>
    <w:rsid w:val="00034490"/>
    <w:rsid w:val="00053FD5"/>
    <w:rsid w:val="00184FE9"/>
    <w:rsid w:val="001B637A"/>
    <w:rsid w:val="001C1E48"/>
    <w:rsid w:val="002608A7"/>
    <w:rsid w:val="00296C6E"/>
    <w:rsid w:val="00314D1D"/>
    <w:rsid w:val="00320E01"/>
    <w:rsid w:val="0036549C"/>
    <w:rsid w:val="003E2174"/>
    <w:rsid w:val="003E4A53"/>
    <w:rsid w:val="003F339D"/>
    <w:rsid w:val="00422B1D"/>
    <w:rsid w:val="004860FA"/>
    <w:rsid w:val="00487521"/>
    <w:rsid w:val="0054489D"/>
    <w:rsid w:val="00550E92"/>
    <w:rsid w:val="00581B91"/>
    <w:rsid w:val="005A1A3E"/>
    <w:rsid w:val="00617BE4"/>
    <w:rsid w:val="00644EF6"/>
    <w:rsid w:val="006740A2"/>
    <w:rsid w:val="007842FF"/>
    <w:rsid w:val="00861DFD"/>
    <w:rsid w:val="00871921"/>
    <w:rsid w:val="00882A32"/>
    <w:rsid w:val="008B5436"/>
    <w:rsid w:val="008C66EF"/>
    <w:rsid w:val="008F1CFC"/>
    <w:rsid w:val="009D45D0"/>
    <w:rsid w:val="009F70B9"/>
    <w:rsid w:val="00A03462"/>
    <w:rsid w:val="00A7572D"/>
    <w:rsid w:val="00A82A72"/>
    <w:rsid w:val="00AC4113"/>
    <w:rsid w:val="00B21BB5"/>
    <w:rsid w:val="00B2220A"/>
    <w:rsid w:val="00B23C5F"/>
    <w:rsid w:val="00B23F57"/>
    <w:rsid w:val="00B8182A"/>
    <w:rsid w:val="00BA2046"/>
    <w:rsid w:val="00BB15C4"/>
    <w:rsid w:val="00BE543F"/>
    <w:rsid w:val="00C37966"/>
    <w:rsid w:val="00C45B34"/>
    <w:rsid w:val="00C65DAA"/>
    <w:rsid w:val="00CC25AC"/>
    <w:rsid w:val="00D222CD"/>
    <w:rsid w:val="00D4725F"/>
    <w:rsid w:val="00DD73A1"/>
    <w:rsid w:val="00DE615D"/>
    <w:rsid w:val="00E1527B"/>
    <w:rsid w:val="00E44527"/>
    <w:rsid w:val="00EA7306"/>
    <w:rsid w:val="00EE2E29"/>
    <w:rsid w:val="00F40C90"/>
    <w:rsid w:val="00F56E2E"/>
    <w:rsid w:val="00F8479B"/>
    <w:rsid w:val="00FB45E7"/>
    <w:rsid w:val="00FC7DC8"/>
    <w:rsid w:val="00FF3B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6F9ED76-98E1-4AD7-89FF-F2462D66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0B9"/>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81B91"/>
    <w:rPr>
      <w:rFonts w:ascii="Tahoma" w:hAnsi="Tahoma" w:cs="Tahoma"/>
      <w:sz w:val="16"/>
      <w:szCs w:val="16"/>
    </w:rPr>
  </w:style>
  <w:style w:type="character" w:customStyle="1" w:styleId="BobletekstTegn">
    <w:name w:val="Bobletekst Tegn"/>
    <w:basedOn w:val="Standardskriftforavsnitt"/>
    <w:link w:val="Bobletekst"/>
    <w:uiPriority w:val="99"/>
    <w:semiHidden/>
    <w:rsid w:val="00581B91"/>
    <w:rPr>
      <w:rFonts w:ascii="Tahoma" w:hAnsi="Tahoma" w:cs="Tahoma"/>
      <w:sz w:val="16"/>
      <w:szCs w:val="16"/>
    </w:rPr>
  </w:style>
  <w:style w:type="paragraph" w:styleId="Topptekst">
    <w:name w:val="header"/>
    <w:basedOn w:val="Normal"/>
    <w:link w:val="TopptekstTegn"/>
    <w:uiPriority w:val="99"/>
    <w:unhideWhenUsed/>
    <w:rsid w:val="004860FA"/>
    <w:pPr>
      <w:tabs>
        <w:tab w:val="center" w:pos="4536"/>
        <w:tab w:val="right" w:pos="9072"/>
      </w:tabs>
    </w:pPr>
    <w:rPr>
      <w:rFonts w:asciiTheme="minorHAnsi" w:hAnsiTheme="minorHAnsi" w:cstheme="minorBidi"/>
    </w:rPr>
  </w:style>
  <w:style w:type="character" w:customStyle="1" w:styleId="TopptekstTegn">
    <w:name w:val="Topptekst Tegn"/>
    <w:basedOn w:val="Standardskriftforavsnitt"/>
    <w:link w:val="Topptekst"/>
    <w:uiPriority w:val="99"/>
    <w:rsid w:val="004860FA"/>
  </w:style>
  <w:style w:type="paragraph" w:styleId="Bunntekst">
    <w:name w:val="footer"/>
    <w:basedOn w:val="Normal"/>
    <w:link w:val="BunntekstTegn"/>
    <w:uiPriority w:val="99"/>
    <w:unhideWhenUsed/>
    <w:rsid w:val="004860FA"/>
    <w:pPr>
      <w:tabs>
        <w:tab w:val="center" w:pos="4536"/>
        <w:tab w:val="right" w:pos="9072"/>
      </w:tabs>
    </w:pPr>
    <w:rPr>
      <w:rFonts w:asciiTheme="minorHAnsi" w:hAnsiTheme="minorHAnsi" w:cstheme="minorBidi"/>
    </w:rPr>
  </w:style>
  <w:style w:type="character" w:customStyle="1" w:styleId="BunntekstTegn">
    <w:name w:val="Bunntekst Tegn"/>
    <w:basedOn w:val="Standardskriftforavsnitt"/>
    <w:link w:val="Bunntekst"/>
    <w:uiPriority w:val="99"/>
    <w:rsid w:val="004860FA"/>
  </w:style>
  <w:style w:type="character" w:styleId="Hyperkobling">
    <w:name w:val="Hyperlink"/>
    <w:basedOn w:val="Standardskriftforavsnitt"/>
    <w:uiPriority w:val="99"/>
    <w:unhideWhenUsed/>
    <w:rsid w:val="00B2220A"/>
    <w:rPr>
      <w:color w:val="0000FF" w:themeColor="hyperlink"/>
      <w:u w:val="single"/>
    </w:rPr>
  </w:style>
  <w:style w:type="paragraph" w:styleId="Listeavsnitt">
    <w:name w:val="List Paragraph"/>
    <w:basedOn w:val="Normal"/>
    <w:uiPriority w:val="34"/>
    <w:qFormat/>
    <w:rsid w:val="00D4725F"/>
    <w:pPr>
      <w:ind w:left="720"/>
      <w:contextualSpacing/>
    </w:pPr>
  </w:style>
  <w:style w:type="paragraph" w:customStyle="1" w:styleId="Default">
    <w:name w:val="Default"/>
    <w:rsid w:val="00BA2046"/>
    <w:pPr>
      <w:autoSpaceDE w:val="0"/>
      <w:autoSpaceDN w:val="0"/>
      <w:adjustRightInd w:val="0"/>
      <w:spacing w:after="0" w:line="240" w:lineRule="auto"/>
    </w:pPr>
    <w:rPr>
      <w:rFonts w:ascii="Arial" w:eastAsia="Calibri" w:hAnsi="Arial" w:cs="Arial"/>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png@01D14871.09206F8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856E-74BA-4654-8B5D-EFC7FF0F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736</Words>
  <Characters>3901</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Olsen</dc:creator>
  <cp:keywords/>
  <dc:description/>
  <cp:lastModifiedBy>Hanne Berland</cp:lastModifiedBy>
  <cp:revision>7</cp:revision>
  <cp:lastPrinted>2017-01-31T06:07:00Z</cp:lastPrinted>
  <dcterms:created xsi:type="dcterms:W3CDTF">2017-01-13T13:39:00Z</dcterms:created>
  <dcterms:modified xsi:type="dcterms:W3CDTF">2017-05-04T09:39:00Z</dcterms:modified>
</cp:coreProperties>
</file>